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8.png" ContentType="image/png"/>
  <Override PartName="/word/media/rId82.png" ContentType="image/png"/>
  <Override PartName="/word/media/rId57.png" ContentType="image/png"/>
  <Override PartName="/word/media/rId90.png" ContentType="image/png"/>
  <Override PartName="/word/media/rId62.png" ContentType="image/png"/>
  <Override PartName="/word/media/rId66.png" ContentType="image/png"/>
  <Override PartName="/word/media/rId94.png" ContentType="image/png"/>
  <Override PartName="/word/media/rId86.png" ContentType="image/png"/>
  <Override PartName="/word/media/rId74.png" ContentType="image/png"/>
  <Override PartName="/word/media/rId102.png" ContentType="image/png"/>
  <Override PartName="/word/media/rId106.png" ContentType="image/png"/>
  <Override PartName="/word/media/rId98.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jojoelfe/deco_lace_template_matching_manuscript@5f9575b</w:t>
        </w:r>
      </w:hyperlink>
      <w:r>
        <w:t xml:space="preserve"> </w:t>
      </w:r>
      <w:r>
        <w:t xml:space="preserve">on May 19,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w:t>
      </w:r>
      <w:r>
        <w:t xml:space="preserve"> </w:t>
      </w:r>
      <w:r>
        <w:t xml:space="preserve">of the large ribosomal subunit in these sections.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cryo-FIB milled</w:t>
      </w:r>
      <w:r>
        <w:t xml:space="preserve"> </w:t>
      </w:r>
      <w:r>
        <w:t xml:space="preserve">neutrophil-like murine cells</w:t>
      </w:r>
      <w:r>
        <w:t xml:space="preserve"> </w:t>
      </w:r>
      <w:r>
        <w:t xml:space="preserve">[</w:t>
      </w:r>
      <w:hyperlink w:anchor="ref-1B9Vt9eYu">
        <w:r>
          <w:rPr>
            <w:rStyle w:val="Hyperlink"/>
          </w:rPr>
          <w:t xml:space="preserve">10</w:t>
        </w:r>
      </w:hyperlink>
      <w:r>
        <w:t xml:space="preserve">]</w:t>
      </w:r>
      <w:r>
        <w:t xml:space="preserve">.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42"/>
    <w:bookmarkStart w:id="50"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for 8 s and rapidly plunged into liquid</w:t>
      </w:r>
      <w:r>
        <w:t xml:space="preserve"> </w:t>
      </w:r>
      <w:r>
        <w:t xml:space="preserve">ethane at -185 °C.</w:t>
      </w:r>
    </w:p>
    <w:bookmarkEnd w:id="43"/>
    <w:bookmarkStart w:id="44" w:name="fib-milling"/>
    <w:p>
      <w:pPr>
        <w:pStyle w:val="Heading3"/>
      </w:pPr>
      <w:r>
        <w:t xml:space="preserve">FIB-milling</w:t>
      </w:r>
    </w:p>
    <w:p>
      <w:pPr>
        <w:pStyle w:val="FirstParagraph"/>
      </w:pPr>
      <w:r>
        <w:t xml:space="preserve">Grids were loaded into an Aquilos 2 FIB/SEM (Thermo Fisher)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44"/>
    <w:bookmarkStart w:id="45"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13</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 [Link to repo].</w:t>
      </w:r>
    </w:p>
    <w:bookmarkEnd w:id="45"/>
    <w:bookmarkStart w:id="49"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1</w:t>
        </w:r>
      </w:hyperlink>
      <w:r>
        <w:t xml:space="preserve">.</w:t>
      </w:r>
    </w:p>
    <w:bookmarkStart w:id="46"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14</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15</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16</w:t>
        </w:r>
      </w:hyperlink>
      <w:r>
        <w:t xml:space="preserve">]</w:t>
      </w:r>
      <w:r>
        <w:t xml:space="preserve">, searching between 0.2 and 2 μm defocus.</w:t>
      </w:r>
    </w:p>
    <w:bookmarkEnd w:id="46"/>
    <w:bookmarkStart w:id="47"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17</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47"/>
    <w:bookmarkStart w:id="48"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18</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19</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20</w:t>
        </w:r>
      </w:hyperlink>
      <w:r>
        <w:t xml:space="preserve">]</w:t>
      </w:r>
      <w:r>
        <w:t xml:space="preserve">. The Python scripts used for data processing are available</w:t>
      </w:r>
      <w:r>
        <w:t xml:space="preserve"> </w:t>
      </w:r>
      <w:r>
        <w:t xml:space="preserve">under [repolink].</w:t>
      </w:r>
    </w:p>
    <w:bookmarkEnd w:id="48"/>
    <w:bookmarkEnd w:id="49"/>
    <w:bookmarkEnd w:id="50"/>
    <w:bookmarkStart w:id="56" w:name="results"/>
    <w:p>
      <w:pPr>
        <w:pStyle w:val="Heading2"/>
      </w:pPr>
      <w:r>
        <w:t xml:space="preserve">Results</w:t>
      </w:r>
    </w:p>
    <w:bookmarkStart w:id="51" w:name="Xea63f24ec3bfd60f824bcf9f43f216926cdc593"/>
    <w:p>
      <w:pPr>
        <w:pStyle w:val="Heading3"/>
      </w:pPr>
      <w:r>
        <w:t xml:space="preserve">2DTM detects large ribosomal subunits in cryo-FIB lamellae of mammalian cells</w:t>
      </w:r>
    </w:p>
    <w:p>
      <w:pPr>
        <w:pStyle w:val="FirstParagraph"/>
      </w:pPr>
      <w:r>
        <w:t xml:space="preserve">To test whether we could detect individual ribosomes in mammalian cells we</w:t>
      </w:r>
      <w:r>
        <w:t xml:space="preserve"> </w:t>
      </w:r>
      <w:r>
        <w:t xml:space="preserve">prepared cryo-lamellae of mouse neutrophil-like cells. An overview image</w:t>
      </w:r>
      <w:r>
        <w:t xml:space="preserve"> </w:t>
      </w:r>
      <w:r>
        <w:t xml:space="preserve">of a representative lamella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2</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2</w:t>
        </w:r>
      </w:hyperlink>
      <w:r>
        <w:t xml:space="preserve">]C,D), indicating successful vitrification throughout the</w:t>
      </w:r>
      <w:r>
        <w:t xml:space="preserve"> </w:t>
      </w:r>
      <w:r>
        <w:t xml:space="preserve">lamella. Successful vitrification is facilitated by the small size (~8 μm diameter) of these cells.</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21</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2</w:t>
        </w:r>
      </w:hyperlink>
      <w:r>
        <w:t xml:space="preserve">]B-E). Notably, we found no targets in areas</w:t>
      </w:r>
      <w:r>
        <w:t xml:space="preserve"> </w:t>
      </w:r>
      <w:r>
        <w:t xml:space="preserve">corresponding to the nucleus (Fig. [</w:t>
      </w:r>
      <w:hyperlink w:anchor="fig:initmatching">
        <w:r>
          <w:rPr>
            <w:rStyle w:val="Hyperlink"/>
          </w:rPr>
          <w:t xml:space="preserve">2</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2</w:t>
        </w:r>
      </w:hyperlink>
      <w:r>
        <w:t xml:space="preserve">]E) and</w:t>
      </w:r>
      <w:r>
        <w:t xml:space="preserve"> </w:t>
      </w:r>
      <w:r>
        <w:t xml:space="preserve">up to 500 in others (Fig. [</w:t>
      </w:r>
      <w:hyperlink w:anchor="fig:initmatching">
        <w:r>
          <w:rPr>
            <w:rStyle w:val="Hyperlink"/>
          </w:rPr>
          <w:t xml:space="preserve">2</w:t>
        </w:r>
      </w:hyperlink>
      <w:r>
        <w:t xml:space="preserve">]C). This is a ten-fold</w:t>
      </w:r>
      <w:r>
        <w:t xml:space="preserve"> </w:t>
      </w:r>
      <w:r>
        <w:t xml:space="preserve">difference in local ribosome concentration, highlighting the importance of</w:t>
      </w:r>
      <w:r>
        <w:t xml:space="preserve"> </w:t>
      </w:r>
      <w:r>
        <w:t xml:space="preserve">imaging larger areas of a lamella to gain a complete picture of target</w:t>
      </w:r>
      <w:r>
        <w:t xml:space="preserve"> </w:t>
      </w:r>
      <w:r>
        <w:t xml:space="preserve">distributions. We therefore set out to collect cryo-EM data for 2DTM from</w:t>
      </w:r>
      <w:r>
        <w:t xml:space="preserve"> </w:t>
      </w:r>
      <w:r>
        <w:t xml:space="preserve">mammalian cell lamellae in a high-throughput unbiased fashion.</w:t>
      </w:r>
    </w:p>
    <w:bookmarkEnd w:id="51"/>
    <w:bookmarkStart w:id="52"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used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3</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3</w:t>
        </w:r>
      </w:hyperlink>
      <w:r>
        <w:t xml:space="preserve">]D). While these ripples are low-resolution</w:t>
      </w:r>
      <w:r>
        <w:t xml:space="preserve"> </w:t>
      </w:r>
      <w:r>
        <w:t xml:space="preserve">features that likely do not interfere with 2DTM [cite],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3</w:t>
        </w:r>
      </w:hyperlink>
      <w:r>
        <w:t xml:space="preserve">]E).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3</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3</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4</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3</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22</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4</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4</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4</w:t>
        </w:r>
      </w:hyperlink>
      <w:r>
        <w:t xml:space="preserve">]C), which are absent in the fringe-free focus montages (Fig. [</w:t>
      </w:r>
      <w:hyperlink w:anchor="fig:assembly">
        <w:r>
          <w:rPr>
            <w:rStyle w:val="Hyperlink"/>
          </w:rPr>
          <w:t xml:space="preserve">4</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4</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23</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an autophagy-like pathway.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23</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52"/>
    <w:bookmarkStart w:id="53" w:name="X768fd35ee707a8fa24d4bd1b4aeb2e7ca8cf189"/>
    <w:p>
      <w:pPr>
        <w:pStyle w:val="Heading3"/>
      </w:pPr>
      <w:r>
        <w:t xml:space="preserve">2DTM of DeCo-LACE data reveals ribosome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to</w:t>
      </w:r>
      <w:r>
        <w:t xml:space="preserve"> </w:t>
      </w:r>
      <w:r>
        <w:t xml:space="preserve">high sensitivity of 2DTM to the presents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refined tile positions to calculate the positions of the detected</w:t>
      </w:r>
      <w:r>
        <w:t xml:space="preserve"> </w:t>
      </w:r>
      <w:r>
        <w:t xml:space="preserve">LSUs in the lamellae (Fig. [</w:t>
      </w:r>
      <w:hyperlink w:anchor="fig:matching_euc">
        <w:r>
          <w:rPr>
            <w:rStyle w:val="Hyperlink"/>
          </w:rPr>
          <w:t xml:space="preserve">6</w:t>
        </w:r>
      </w:hyperlink>
      <w:r>
        <w:t xml:space="preserve">]A, Fig. [</w:t>
      </w:r>
      <w:hyperlink w:anchor="fig:matching_fff">
        <w:r>
          <w:rPr>
            <w:rStyle w:val="Hyperlink"/>
          </w:rPr>
          <w:t xml:space="preserve">7</w:t>
        </w:r>
      </w:hyperlink>
      <w:r>
        <w:t xml:space="preserve">]A). Overlaying these positions of the lamellae montages reveal ribosome</w:t>
      </w:r>
      <w:r>
        <w:t xml:space="preserve"> </w:t>
      </w:r>
      <w:r>
        <w:t xml:space="preserve">distribution throughout the FIB-milled slices of individual cells.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6</w:t>
        </w:r>
      </w:hyperlink>
      <w:r>
        <w:t xml:space="preserve">]B, Fig.</w:t>
      </w:r>
      <w:r>
        <w:t xml:space="preserve"> </w:t>
      </w:r>
      <w:r>
        <w:t xml:space="preserve">[</w:t>
      </w:r>
      <w:hyperlink w:anchor="fig:matching_fff">
        <w:r>
          <w:rPr>
            <w:rStyle w:val="Hyperlink"/>
          </w:rPr>
          <w:t xml:space="preserve">7</w:t>
        </w:r>
      </w:hyperlink>
      <w:r>
        <w:t xml:space="preserve">]B).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24</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25</w:t>
        </w:r>
      </w:hyperlink>
      <w:r>
        <w:t xml:space="preserve">]</w:t>
      </w:r>
      <w:r>
        <w:t xml:space="preserve">, this means that ribosome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Close inspection of the ribosome positions in the lamellae revealed several</w:t>
      </w:r>
      <w:r>
        <w:t xml:space="preserve"> </w:t>
      </w:r>
      <w:r>
        <w:t xml:space="preserve">interesting features. Ribosomes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6</w:t>
        </w:r>
      </w:hyperlink>
      <w:r>
        <w:t xml:space="preserve">]C, Fig. [</w:t>
      </w:r>
      <w:hyperlink w:anchor="fig:matching_fff">
        <w:r>
          <w:rPr>
            <w:rStyle w:val="Hyperlink"/>
          </w:rPr>
          <w:t xml:space="preserve">7</w:t>
        </w:r>
      </w:hyperlink>
      <w:r>
        <w:t xml:space="preserve">]C) or the outer nuclear</w:t>
      </w:r>
      <w:r>
        <w:t xml:space="preserve"> </w:t>
      </w:r>
      <w:r>
        <w:t xml:space="preserve">membrane (Fig. [</w:t>
      </w:r>
      <w:hyperlink w:anchor="fig:matching_euc">
        <w:r>
          <w:rPr>
            <w:rStyle w:val="Hyperlink"/>
          </w:rPr>
          <w:t xml:space="preserve">6</w:t>
        </w:r>
      </w:hyperlink>
      <w:r>
        <w:t xml:space="preserve">]D). We also observed ribosomes forming</w:t>
      </w:r>
      <w:r>
        <w:t xml:space="preserve"> </w:t>
      </w:r>
      <w:r>
        <w:t xml:space="preserve">ring-like structures (Fig. [</w:t>
      </w:r>
      <w:hyperlink w:anchor="fig:matching_euc">
        <w:r>
          <w:rPr>
            <w:rStyle w:val="Hyperlink"/>
          </w:rPr>
          <w:t xml:space="preserve">6</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26</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ribosomes in the inclusions of double-membraned granules</w:t>
      </w:r>
      <w:r>
        <w:t xml:space="preserve"> </w:t>
      </w:r>
      <w:r>
        <w:t xml:space="preserve">described earlier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7</w:t>
        </w:r>
      </w:hyperlink>
      <w:r>
        <w:t xml:space="preserve">]E, the</w:t>
      </w:r>
      <w:r>
        <w:t xml:space="preserve"> </w:t>
      </w:r>
      <w:r>
        <w:t xml:space="preserve">detected ribosomes span the whole lamella in the z direction (Fig. [</w:t>
      </w:r>
      <w:hyperlink w:anchor="fig:matching_fff">
        <w:r>
          <w:rPr>
            <w:rStyle w:val="Hyperlink"/>
          </w:rPr>
          <w:t xml:space="preserve">7</w:t>
        </w:r>
      </w:hyperlink>
      <w:r>
        <w:t xml:space="preserve">]F), while positions</w:t>
      </w:r>
      <w:r>
        <w:t xml:space="preserve"> </w:t>
      </w:r>
      <w:r>
        <w:t xml:space="preserve">above or below a granule would result in ribosomes situated exlusively at the</w:t>
      </w:r>
      <w:r>
        <w:t xml:space="preserve"> </w:t>
      </w:r>
      <w:r>
        <w:t xml:space="preserve">top or bottom of the lamella. This conclusive evidence of ribosomes in</w:t>
      </w:r>
      <w:r>
        <w:t xml:space="preserve"> </w:t>
      </w:r>
      <w:r>
        <w:t xml:space="preserve">inclusions is consistent with the earlier hypothesis that the inclusions are of</w:t>
      </w:r>
      <w:r>
        <w:t xml:space="preserve"> </w:t>
      </w:r>
      <w:r>
        <w:t xml:space="preserve">cytoplasmic origin.</w:t>
      </w:r>
    </w:p>
    <w:bookmarkEnd w:id="53"/>
    <w:bookmarkStart w:id="54" w:name="Xcf18d2e9a35610b0a0cbd740c55126c70d766aa"/>
    <w:p>
      <w:pPr>
        <w:pStyle w:val="Heading3"/>
      </w:pPr>
      <w:r>
        <w:t xml:space="preserve">Does DeCo-LACE induce aberrations that affect 2DTM?</w:t>
      </w:r>
    </w:p>
    <w:p>
      <w:pPr>
        <w:pStyle w:val="FirstParagraph"/>
      </w:pPr>
      <w:r>
        <w:t xml:space="preserve">Within the eight lamellae we found different number of detected targets (Fig.</w:t>
      </w:r>
      <w:r>
        <w:t xml:space="preserve"> </w:t>
      </w:r>
      <w:r>
        <w:t xml:space="preserve">[</w:t>
      </w:r>
      <w:hyperlink w:anchor="fig:matching_stat">
        <w:r>
          <w:rPr>
            <w:rStyle w:val="Hyperlink"/>
          </w:rPr>
          <w:t xml:space="preserve">5</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5</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5</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schemed are suitable</w:t>
      </w:r>
      <w:r>
        <w:t xml:space="preserve"> </w:t>
      </w:r>
      <w:r>
        <w:t xml:space="preserve">for DeCo-LACE (Fig. [</w:t>
      </w:r>
      <w:hyperlink w:anchor="fig:matching_stat">
        <w:r>
          <w:rPr>
            <w:rStyle w:val="Hyperlink"/>
          </w:rPr>
          <w:t xml:space="preserve">5</w:t>
        </w:r>
      </w:hyperlink>
      <w:r>
        <w:t xml:space="preserve">]D).</w:t>
      </w:r>
    </w:p>
    <w:p>
      <w:pPr>
        <w:pStyle w:val="BodyText"/>
      </w:pPr>
      <w:r>
        <w:t xml:space="preserve">We also wondered whether large image shifts would lead aberration due to</w:t>
      </w:r>
      <w:r>
        <w:t xml:space="preserve"> </w:t>
      </w:r>
      <w:r>
        <w:t xml:space="preserve">astigmatism or beam tilt</w:t>
      </w:r>
      <w:r>
        <w:t xml:space="preserve"> </w:t>
      </w:r>
      <w:r>
        <w:t xml:space="preserve">[</w:t>
      </w:r>
      <w:hyperlink w:anchor="ref-APSL9LmU">
        <w:r>
          <w:rPr>
            <w:rStyle w:val="Hyperlink"/>
          </w:rPr>
          <w:t xml:space="preserve">22</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fring-free focus conditions more target where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5</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6</w:t>
        </w:r>
      </w:hyperlink>
      <w:r>
        <w:t xml:space="preserve">]B, Fig. [</w:t>
      </w:r>
      <w:hyperlink w:anchor="fig:matching_fff">
        <w:r>
          <w:rPr>
            <w:rStyle w:val="Hyperlink"/>
          </w:rPr>
          <w:t xml:space="preserve">7</w:t>
        </w:r>
      </w:hyperlink>
      <w:r>
        <w:t xml:space="preserve">]B). In addition, aberrations would be expected to cause average 2DTM SNRs to be higher when beam-image shift</w:t>
      </w:r>
      <w:r>
        <w:t xml:space="preserve"> </w:t>
      </w:r>
      <w:r>
        <w:t xml:space="preserve">values are small. Instead, we found that SNRs where on average the highes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54"/>
    <w:bookmarkStart w:id="55" w:name="Xc57fa58a6c8770defb223934eaa6b56a45338f2"/>
    <w:p>
      <w:pPr>
        <w:pStyle w:val="Heading3"/>
      </w:pPr>
      <w:r>
        <w:t xml:space="preserve">Computation is the bottleneck of visual proteomics</w:t>
      </w:r>
    </w:p>
    <w:p>
      <w:pPr>
        <w:pStyle w:val="FirstParagraph"/>
      </w:pPr>
      <w:r>
        <w:t xml:space="preserve">As described above, the variability of lamellae, both in terms of experimental</w:t>
      </w:r>
      <w:r>
        <w:t xml:space="preserve"> </w:t>
      </w:r>
      <w:r>
        <w:t xml:space="preserve">parameters including area, thickness and mechanical stability, and in terms of</w:t>
      </w:r>
      <w:r>
        <w:t xml:space="preserve"> </w:t>
      </w:r>
      <w:r>
        <w:t xml:space="preserve">biology, such as selection of cell type and location of the section within the</w:t>
      </w:r>
      <w:r>
        <w:t xml:space="preserve"> </w:t>
      </w:r>
      <w:r>
        <w:t xml:space="preserve">cell, requires collection of orders of magnitude more data than in this study to draw quantitative</w:t>
      </w:r>
      <w:r>
        <w:t xml:space="preserve"> </w:t>
      </w:r>
      <w:r>
        <w:t xml:space="preserve">and statistically relevant conclusions about the number and location of</w:t>
      </w:r>
      <w:r>
        <w:t xml:space="preserve"> </w:t>
      </w:r>
      <w:r>
        <w:t xml:space="preserve">molecules under different experimental conditions.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A100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55"/>
    <w:bookmarkEnd w:id="56"/>
    <w:bookmarkStart w:id="61"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describeb so far are tailored towards tomography. Peck et al.</w:t>
      </w:r>
      <w:r>
        <w:t xml:space="preserve"> </w:t>
      </w:r>
      <w:r>
        <w:t xml:space="preserve">[</w:t>
      </w:r>
      <w:hyperlink w:anchor="ref-1GPPSX111">
        <w:r>
          <w:rPr>
            <w:rStyle w:val="Hyperlink"/>
          </w:rPr>
          <w:t xml:space="preserve">27</w:t>
        </w:r>
      </w:hyperlink>
      <w:r>
        <w:t xml:space="preserve">]</w:t>
      </w:r>
      <w:r>
        <w:t xml:space="preserve"> </w:t>
      </w:r>
      <w:r>
        <w:t xml:space="preserve">and Yang et al.</w:t>
      </w:r>
      <w:r>
        <w:t xml:space="preserve"> </w:t>
      </w:r>
      <w:r>
        <w:t xml:space="preserve">[</w:t>
      </w:r>
      <w:hyperlink w:anchor="ref-ujizcpVn">
        <w:r>
          <w:rPr>
            <w:rStyle w:val="Hyperlink"/>
          </w:rPr>
          <w:t xml:space="preserve">28</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um diameter. Bouvette et al.</w:t>
      </w:r>
      <w:r>
        <w:t xml:space="preserve"> </w:t>
      </w:r>
      <w:r>
        <w:t xml:space="preserve">[</w:t>
      </w:r>
      <w:hyperlink w:anchor="ref-1Gwx5ScUa">
        <w:r>
          <w:rPr>
            <w:rStyle w:val="Hyperlink"/>
          </w:rPr>
          <w:t xml:space="preserve">29</w:t>
        </w:r>
      </w:hyperlink>
      <w:r>
        <w:t xml:space="preserve">]</w:t>
      </w:r>
      <w:r>
        <w:t xml:space="preserve"> </w:t>
      </w:r>
      <w:r>
        <w:t xml:space="preserve">and Eisenstein et al.</w:t>
      </w:r>
      <w:r>
        <w:t xml:space="preserve"> </w:t>
      </w:r>
      <w:r>
        <w:t xml:space="preserve">[</w:t>
      </w:r>
      <w:hyperlink w:anchor="ref-xvouNMBy">
        <w:r>
          <w:rPr>
            <w:rStyle w:val="Hyperlink"/>
          </w:rPr>
          <w:t xml:space="preserve">30</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Since we observed substantial variation in ribosome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While data collection throughput on the TEM is fundamentally limited by the exposure time, this amount of data could be collected within 12 hour by improving the data acquisition scheme to perform all necessary calculation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31</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32</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33</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Unexpectedly, 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34</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35</w:t>
        </w:r>
      </w:hyperlink>
      <w:r>
        <w:t xml:space="preserve">]</w:t>
      </w:r>
      <w:r>
        <w:t xml:space="preserve">. Further studies will be necessary to confirm the existence of GDVs in granulocytes isolated from mammals and to understand their functional significance.</w:t>
      </w:r>
    </w:p>
    <w:bookmarkStart w:id="0" w:name="fig:deco_lace_workflow"/>
    <w:p>
      <w:pPr>
        <w:pStyle w:val="CaptionedFigure"/>
      </w:pPr>
      <w:bookmarkStart w:id="60" w:name="fig:deco_lace_workflow"/>
      <w:r>
        <w:drawing>
          <wp:inline>
            <wp:extent cx="5943600" cy="5943600"/>
            <wp:effectExtent b="0" l="0" r="0" t="0"/>
            <wp:docPr descr="Figure 1: Workflow of DeCo-Lace processing" title="" id="58" name="Picture"/>
            <a:graphic>
              <a:graphicData uri="http://schemas.openxmlformats.org/drawingml/2006/picture">
                <pic:pic>
                  <pic:nvPicPr>
                    <pic:cNvPr descr="figures/deco_lace_workflow.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bookmarkEnd w:id="60"/>
    </w:p>
    <w:p>
      <w:pPr>
        <w:pStyle w:val="ImageCaption"/>
      </w:pPr>
      <w:r>
        <w:t xml:space="preserve">Figure 1: Workflow of DeCo-Lace processing</w:t>
      </w:r>
    </w:p>
    <w:bookmarkEnd w:id="0"/>
    <w:bookmarkEnd w:id="61"/>
    <w:bookmarkStart w:id="110" w:name="figures"/>
    <w:p>
      <w:pPr>
        <w:pStyle w:val="Heading2"/>
      </w:pPr>
      <w:r>
        <w:t xml:space="preserve">Figures</w:t>
      </w:r>
    </w:p>
    <w:bookmarkStart w:id="0" w:name="fig:initmatching"/>
    <w:p>
      <w:pPr>
        <w:pStyle w:val="CaptionedFigure"/>
      </w:pPr>
      <w:bookmarkStart w:id="65" w:name="fig:initmatching"/>
      <w:r>
        <w:drawing>
          <wp:inline>
            <wp:extent cx="5943600" cy="3126746"/>
            <wp:effectExtent b="0" l="0" r="0" t="0"/>
            <wp:docPr descr="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63" name="Picture"/>
            <a:graphic>
              <a:graphicData uri="http://schemas.openxmlformats.org/drawingml/2006/picture">
                <pic:pic>
                  <pic:nvPicPr>
                    <pic:cNvPr descr="figures/initmatching.png" id="64" name="Picture"/>
                    <pic:cNvPicPr>
                      <a:picLocks noChangeArrowheads="1" noChangeAspect="1"/>
                    </pic:cNvPicPr>
                  </pic:nvPicPr>
                  <pic:blipFill>
                    <a:blip r:embed="rId62"/>
                    <a:stretch>
                      <a:fillRect/>
                    </a:stretch>
                  </pic:blipFill>
                  <pic:spPr bwMode="auto">
                    <a:xfrm>
                      <a:off x="0" y="0"/>
                      <a:ext cx="5943600" cy="3126746"/>
                    </a:xfrm>
                    <a:prstGeom prst="rect">
                      <a:avLst/>
                    </a:prstGeom>
                    <a:noFill/>
                    <a:ln w="9525">
                      <a:noFill/>
                      <a:headEnd/>
                      <a:tailEnd/>
                    </a:ln>
                  </pic:spPr>
                </pic:pic>
              </a:graphicData>
            </a:graphic>
          </wp:inline>
        </w:drawing>
      </w:r>
      <w:bookmarkEnd w:id="65"/>
    </w:p>
    <w:p>
      <w:pPr>
        <w:pStyle w:val="ImageCaption"/>
      </w:pPr>
      <w:r>
        <w:t xml:space="preserve">Figure 2: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69"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2 (B+C) 3D plot of MIP regions indicated by color boxes in Panel A" title="" id="67" name="Picture"/>
            <a:graphic>
              <a:graphicData uri="http://schemas.openxmlformats.org/drawingml/2006/picture">
                <pic:pic>
                  <pic:nvPicPr>
                    <pic:cNvPr descr="figures/initmatching2.png" id="68" name="Picture"/>
                    <pic:cNvPicPr>
                      <a:picLocks noChangeArrowheads="1" noChangeAspect="1"/>
                    </pic:cNvPicPr>
                  </pic:nvPicPr>
                  <pic:blipFill>
                    <a:blip r:embed="rId66"/>
                    <a:stretch>
                      <a:fillRect/>
                    </a:stretch>
                  </pic:blipFill>
                  <pic:spPr bwMode="auto">
                    <a:xfrm>
                      <a:off x="0" y="0"/>
                      <a:ext cx="5943600" cy="4219723"/>
                    </a:xfrm>
                    <a:prstGeom prst="rect">
                      <a:avLst/>
                    </a:prstGeom>
                    <a:noFill/>
                    <a:ln w="9525">
                      <a:noFill/>
                      <a:headEnd/>
                      <a:tailEnd/>
                    </a:ln>
                  </pic:spPr>
                </pic:pic>
              </a:graphicData>
            </a:graphic>
          </wp:inline>
        </w:drawing>
      </w:r>
      <w:bookmarkEnd w:id="69"/>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2</w:t>
        </w:r>
      </w:hyperlink>
      <w:r>
        <w:t xml:space="preserve"> </w:t>
      </w:r>
      <w:r>
        <w:t xml:space="preserve">(B+C) 3D plot of MIP regions indicated by color boxes in Panel A</w:t>
      </w:r>
    </w:p>
    <w:bookmarkEnd w:id="0"/>
    <w:bookmarkStart w:id="0" w:name="fig:approach"/>
    <w:p>
      <w:pPr>
        <w:pStyle w:val="CaptionedFigure"/>
      </w:pPr>
      <w:bookmarkStart w:id="73" w:name="fig:approach"/>
      <w:r>
        <w:drawing>
          <wp:inline>
            <wp:extent cx="5943600" cy="4407698"/>
            <wp:effectExtent b="0" l="0" r="0" t="0"/>
            <wp:docPr descr="Figure 3: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71" name="Picture"/>
            <a:graphic>
              <a:graphicData uri="http://schemas.openxmlformats.org/drawingml/2006/picture">
                <pic:pic>
                  <pic:nvPicPr>
                    <pic:cNvPr descr="figures/approach.png" id="72" name="Picture"/>
                    <pic:cNvPicPr>
                      <a:picLocks noChangeArrowheads="1" noChangeAspect="1"/>
                    </pic:cNvPicPr>
                  </pic:nvPicPr>
                  <pic:blipFill>
                    <a:blip r:embed="rId70"/>
                    <a:stretch>
                      <a:fillRect/>
                    </a:stretch>
                  </pic:blipFill>
                  <pic:spPr bwMode="auto">
                    <a:xfrm>
                      <a:off x="0" y="0"/>
                      <a:ext cx="5943600" cy="4407698"/>
                    </a:xfrm>
                    <a:prstGeom prst="rect">
                      <a:avLst/>
                    </a:prstGeom>
                    <a:noFill/>
                    <a:ln w="9525">
                      <a:noFill/>
                      <a:headEnd/>
                      <a:tailEnd/>
                    </a:ln>
                  </pic:spPr>
                </pic:pic>
              </a:graphicData>
            </a:graphic>
          </wp:inline>
        </w:drawing>
      </w:r>
      <w:bookmarkEnd w:id="73"/>
    </w:p>
    <w:p>
      <w:pPr>
        <w:pStyle w:val="ImageCaption"/>
      </w:pPr>
      <w:r>
        <w:t xml:space="preserve">Figure 3: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77"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75" name="Picture"/>
            <a:graphic>
              <a:graphicData uri="http://schemas.openxmlformats.org/drawingml/2006/picture">
                <pic:pic>
                  <pic:nvPicPr>
                    <pic:cNvPr descr="figures/lamella_spatial_info.png" id="76" name="Picture"/>
                    <pic:cNvPicPr>
                      <a:picLocks noChangeArrowheads="1" noChangeAspect="1"/>
                    </pic:cNvPicPr>
                  </pic:nvPicPr>
                  <pic:blipFill>
                    <a:blip r:embed="rId74"/>
                    <a:stretch>
                      <a:fillRect/>
                    </a:stretch>
                  </pic:blipFill>
                  <pic:spPr bwMode="auto">
                    <a:xfrm>
                      <a:off x="0" y="0"/>
                      <a:ext cx="5943600" cy="6343613"/>
                    </a:xfrm>
                    <a:prstGeom prst="rect">
                      <a:avLst/>
                    </a:prstGeom>
                    <a:noFill/>
                    <a:ln w="9525">
                      <a:noFill/>
                      <a:headEnd/>
                      <a:tailEnd/>
                    </a:ln>
                  </pic:spPr>
                </pic:pic>
              </a:graphicData>
            </a:graphic>
          </wp:inline>
        </w:drawing>
      </w:r>
      <w:bookmarkEnd w:id="77"/>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81" w:name="fig:assembly"/>
      <w:r>
        <w:drawing>
          <wp:inline>
            <wp:extent cx="5943600" cy="5729630"/>
            <wp:effectExtent b="0" l="0" r="0" t="0"/>
            <wp:docPr descr="Figure 4: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79" name="Picture"/>
            <a:graphic>
              <a:graphicData uri="http://schemas.openxmlformats.org/drawingml/2006/picture">
                <pic:pic>
                  <pic:nvPicPr>
                    <pic:cNvPr descr="figures/assembly.png" id="80" name="Picture"/>
                    <pic:cNvPicPr>
                      <a:picLocks noChangeArrowheads="1" noChangeAspect="1"/>
                    </pic:cNvPicPr>
                  </pic:nvPicPr>
                  <pic:blipFill>
                    <a:blip r:embed="rId78"/>
                    <a:stretch>
                      <a:fillRect/>
                    </a:stretch>
                  </pic:blipFill>
                  <pic:spPr bwMode="auto">
                    <a:xfrm>
                      <a:off x="0" y="0"/>
                      <a:ext cx="5943600" cy="5729630"/>
                    </a:xfrm>
                    <a:prstGeom prst="rect">
                      <a:avLst/>
                    </a:prstGeom>
                    <a:noFill/>
                    <a:ln w="9525">
                      <a:noFill/>
                      <a:headEnd/>
                      <a:tailEnd/>
                    </a:ln>
                  </pic:spPr>
                </pic:pic>
              </a:graphicData>
            </a:graphic>
          </wp:inline>
        </w:drawing>
      </w:r>
      <w:bookmarkEnd w:id="81"/>
    </w:p>
    <w:p>
      <w:pPr>
        <w:pStyle w:val="ImageCaption"/>
      </w:pPr>
      <w:r>
        <w:t xml:space="preserve">Figure 4: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85"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83" name="Picture"/>
            <a:graphic>
              <a:graphicData uri="http://schemas.openxmlformats.org/drawingml/2006/picture">
                <pic:pic>
                  <pic:nvPicPr>
                    <pic:cNvPr descr="figures/crop_unblur.png" id="84" name="Picture"/>
                    <pic:cNvPicPr>
                      <a:picLocks noChangeArrowheads="1" noChangeAspect="1"/>
                    </pic:cNvPicPr>
                  </pic:nvPicPr>
                  <pic:blipFill>
                    <a:blip r:embed="rId82"/>
                    <a:stretch>
                      <a:fillRect/>
                    </a:stretch>
                  </pic:blipFill>
                  <pic:spPr bwMode="auto">
                    <a:xfrm>
                      <a:off x="0" y="0"/>
                      <a:ext cx="5943600" cy="7434217"/>
                    </a:xfrm>
                    <a:prstGeom prst="rect">
                      <a:avLst/>
                    </a:prstGeom>
                    <a:noFill/>
                    <a:ln w="9525">
                      <a:noFill/>
                      <a:headEnd/>
                      <a:tailEnd/>
                    </a:ln>
                  </pic:spPr>
                </pic:pic>
              </a:graphicData>
            </a:graphic>
          </wp:inline>
        </w:drawing>
      </w:r>
      <w:bookmarkEnd w:id="85"/>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89"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87" name="Picture"/>
            <a:graphic>
              <a:graphicData uri="http://schemas.openxmlformats.org/drawingml/2006/picture">
                <pic:pic>
                  <pic:nvPicPr>
                    <pic:cNvPr descr="figures/lamella_motion_thickness.png" id="88" name="Picture"/>
                    <pic:cNvPicPr>
                      <a:picLocks noChangeArrowheads="1" noChangeAspect="1"/>
                    </pic:cNvPicPr>
                  </pic:nvPicPr>
                  <pic:blipFill>
                    <a:blip r:embed="rId86"/>
                    <a:stretch>
                      <a:fillRect/>
                    </a:stretch>
                  </pic:blipFill>
                  <pic:spPr bwMode="auto">
                    <a:xfrm>
                      <a:off x="0" y="0"/>
                      <a:ext cx="5943600" cy="6343613"/>
                    </a:xfrm>
                    <a:prstGeom prst="rect">
                      <a:avLst/>
                    </a:prstGeom>
                    <a:noFill/>
                    <a:ln w="9525">
                      <a:noFill/>
                      <a:headEnd/>
                      <a:tailEnd/>
                    </a:ln>
                  </pic:spPr>
                </pic:pic>
              </a:graphicData>
            </a:graphic>
          </wp:inline>
        </w:drawing>
      </w:r>
      <w:bookmarkEnd w:id="89"/>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93"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91" name="Picture"/>
            <a:graphic>
              <a:graphicData uri="http://schemas.openxmlformats.org/drawingml/2006/picture">
                <pic:pic>
                  <pic:nvPicPr>
                    <pic:cNvPr descr="figures/gain.png" id="92" name="Picture"/>
                    <pic:cNvPicPr>
                      <a:picLocks noChangeArrowheads="1" noChangeAspect="1"/>
                    </pic:cNvPicPr>
                  </pic:nvPicPr>
                  <pic:blipFill>
                    <a:blip r:embed="rId90"/>
                    <a:stretch>
                      <a:fillRect/>
                    </a:stretch>
                  </pic:blipFill>
                  <pic:spPr bwMode="auto">
                    <a:xfrm>
                      <a:off x="0" y="0"/>
                      <a:ext cx="5943600" cy="2904429"/>
                    </a:xfrm>
                    <a:prstGeom prst="rect">
                      <a:avLst/>
                    </a:prstGeom>
                    <a:noFill/>
                    <a:ln w="9525">
                      <a:noFill/>
                      <a:headEnd/>
                      <a:tailEnd/>
                    </a:ln>
                  </pic:spPr>
                </pic:pic>
              </a:graphicData>
            </a:graphic>
          </wp:inline>
        </w:drawing>
      </w:r>
      <w:bookmarkEnd w:id="93"/>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97" w:name="fig:lamella_images"/>
      <w:r>
        <w:drawing>
          <wp:inline>
            <wp:extent cx="5943600" cy="8505952"/>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95" name="Picture"/>
            <a:graphic>
              <a:graphicData uri="http://schemas.openxmlformats.org/drawingml/2006/picture">
                <pic:pic>
                  <pic:nvPicPr>
                    <pic:cNvPr descr="figures/lamella_images.png" id="96" name="Picture"/>
                    <pic:cNvPicPr>
                      <a:picLocks noChangeArrowheads="1" noChangeAspect="1"/>
                    </pic:cNvPicPr>
                  </pic:nvPicPr>
                  <pic:blipFill>
                    <a:blip r:embed="rId94"/>
                    <a:stretch>
                      <a:fillRect/>
                    </a:stretch>
                  </pic:blipFill>
                  <pic:spPr bwMode="auto">
                    <a:xfrm>
                      <a:off x="0" y="0"/>
                      <a:ext cx="5943600" cy="8505952"/>
                    </a:xfrm>
                    <a:prstGeom prst="rect">
                      <a:avLst/>
                    </a:prstGeom>
                    <a:noFill/>
                    <a:ln w="9525">
                      <a:noFill/>
                      <a:headEnd/>
                      <a:tailEnd/>
                    </a:ln>
                  </pic:spPr>
                </pic:pic>
              </a:graphicData>
            </a:graphic>
          </wp:inline>
        </w:drawing>
      </w:r>
      <w:bookmarkEnd w:id="97"/>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stat"/>
    <w:p>
      <w:pPr>
        <w:pStyle w:val="CaptionedFigure"/>
      </w:pPr>
      <w:bookmarkStart w:id="101" w:name="fig:matching_stat"/>
      <w:r>
        <w:drawing>
          <wp:inline>
            <wp:extent cx="5943600" cy="5143788"/>
            <wp:effectExtent b="0" l="0" r="0" t="0"/>
            <wp:docPr descr="Figure 5: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99" name="Picture"/>
            <a:graphic>
              <a:graphicData uri="http://schemas.openxmlformats.org/drawingml/2006/picture">
                <pic:pic>
                  <pic:nvPicPr>
                    <pic:cNvPr descr="figures/matching_stat.png" id="100" name="Picture"/>
                    <pic:cNvPicPr>
                      <a:picLocks noChangeArrowheads="1" noChangeAspect="1"/>
                    </pic:cNvPicPr>
                  </pic:nvPicPr>
                  <pic:blipFill>
                    <a:blip r:embed="rId98"/>
                    <a:stretch>
                      <a:fillRect/>
                    </a:stretch>
                  </pic:blipFill>
                  <pic:spPr bwMode="auto">
                    <a:xfrm>
                      <a:off x="0" y="0"/>
                      <a:ext cx="5943600" cy="5143788"/>
                    </a:xfrm>
                    <a:prstGeom prst="rect">
                      <a:avLst/>
                    </a:prstGeom>
                    <a:noFill/>
                    <a:ln w="9525">
                      <a:noFill/>
                      <a:headEnd/>
                      <a:tailEnd/>
                    </a:ln>
                  </pic:spPr>
                </pic:pic>
              </a:graphicData>
            </a:graphic>
          </wp:inline>
        </w:drawing>
      </w:r>
      <w:bookmarkEnd w:id="101"/>
    </w:p>
    <w:p>
      <w:pPr>
        <w:pStyle w:val="ImageCaption"/>
      </w:pPr>
      <w:r>
        <w:t xml:space="preserve">Figure 5: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matching_euc"/>
    <w:p>
      <w:pPr>
        <w:pStyle w:val="CaptionedFigure"/>
      </w:pPr>
      <w:bookmarkStart w:id="105" w:name="fig:matching_euc"/>
      <w:r>
        <w:drawing>
          <wp:inline>
            <wp:extent cx="5943600" cy="4381130"/>
            <wp:effectExtent b="0" l="0" r="0" t="0"/>
            <wp:docPr descr="Figure 6: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title="" id="103" name="Picture"/>
            <a:graphic>
              <a:graphicData uri="http://schemas.openxmlformats.org/drawingml/2006/picture">
                <pic:pic>
                  <pic:nvPicPr>
                    <pic:cNvPr descr="figures/matching_euc.png" id="104" name="Picture"/>
                    <pic:cNvPicPr>
                      <a:picLocks noChangeArrowheads="1" noChangeAspect="1"/>
                    </pic:cNvPicPr>
                  </pic:nvPicPr>
                  <pic:blipFill>
                    <a:blip r:embed="rId102"/>
                    <a:stretch>
                      <a:fillRect/>
                    </a:stretch>
                  </pic:blipFill>
                  <pic:spPr bwMode="auto">
                    <a:xfrm>
                      <a:off x="0" y="0"/>
                      <a:ext cx="5943600" cy="4381130"/>
                    </a:xfrm>
                    <a:prstGeom prst="rect">
                      <a:avLst/>
                    </a:prstGeom>
                    <a:noFill/>
                    <a:ln w="9525">
                      <a:noFill/>
                      <a:headEnd/>
                      <a:tailEnd/>
                    </a:ln>
                  </pic:spPr>
                </pic:pic>
              </a:graphicData>
            </a:graphic>
          </wp:inline>
        </w:drawing>
      </w:r>
      <w:bookmarkEnd w:id="105"/>
    </w:p>
    <w:p>
      <w:pPr>
        <w:pStyle w:val="ImageCaption"/>
      </w:pPr>
      <w:r>
        <w:t xml:space="preserve">Figure 6: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ribosomes(C), outer nuclear membrane with</w:t>
      </w:r>
      <w:r>
        <w:t xml:space="preserve"> </w:t>
      </w:r>
      <w:r>
        <w:t xml:space="preserve">associated ribosomes (D), ribsomes arranged in a circular fashion(E), ribosomes</w:t>
      </w:r>
      <w:r>
        <w:t xml:space="preserve"> </w:t>
      </w:r>
      <w:r>
        <w:t xml:space="preserve">enclosed in a less electron dense inclusion in a granule(F).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09" w:name="fig:matching_fff"/>
      <w:r>
        <w:drawing>
          <wp:inline>
            <wp:extent cx="5943600" cy="4381130"/>
            <wp:effectExtent b="0" l="0" r="0" t="0"/>
            <wp:docPr descr="Figure 7: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title="" id="107" name="Picture"/>
            <a:graphic>
              <a:graphicData uri="http://schemas.openxmlformats.org/drawingml/2006/picture">
                <pic:pic>
                  <pic:nvPicPr>
                    <pic:cNvPr descr="figures/matching_fff.png" id="108" name="Picture"/>
                    <pic:cNvPicPr>
                      <a:picLocks noChangeArrowheads="1" noChangeAspect="1"/>
                    </pic:cNvPicPr>
                  </pic:nvPicPr>
                  <pic:blipFill>
                    <a:blip r:embed="rId106"/>
                    <a:stretch>
                      <a:fillRect/>
                    </a:stretch>
                  </pic:blipFill>
                  <pic:spPr bwMode="auto">
                    <a:xfrm>
                      <a:off x="0" y="0"/>
                      <a:ext cx="5943600" cy="4381130"/>
                    </a:xfrm>
                    <a:prstGeom prst="rect">
                      <a:avLst/>
                    </a:prstGeom>
                    <a:noFill/>
                    <a:ln w="9525">
                      <a:noFill/>
                      <a:headEnd/>
                      <a:tailEnd/>
                    </a:ln>
                  </pic:spPr>
                </pic:pic>
              </a:graphicData>
            </a:graphic>
          </wp:inline>
        </w:drawing>
      </w:r>
      <w:bookmarkEnd w:id="109"/>
    </w:p>
    <w:p>
      <w:pPr>
        <w:pStyle w:val="ImageCaption"/>
      </w:pPr>
      <w:r>
        <w:t xml:space="preserve">Figure 7: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ribosomes(C) and ribosomes</w:t>
      </w:r>
      <w:r>
        <w:t xml:space="preserve"> </w:t>
      </w:r>
      <w:r>
        <w:t xml:space="preserve">enclosed in a less electron dense inclusion in a granule(D,E).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End w:id="110"/>
    <w:bookmarkStart w:id="266" w:name="references"/>
    <w:p>
      <w:pPr>
        <w:pStyle w:val="Heading2"/>
      </w:pPr>
      <w:r>
        <w:t xml:space="preserve">References</w:t>
      </w:r>
    </w:p>
    <w:bookmarkStart w:id="265" w:name="refs"/>
    <w:bookmarkStart w:id="115"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11">
        <w:r>
          <w:rPr>
            <w:rStyle w:val="Hyperlink"/>
          </w:rPr>
          <w:t xml:space="preserve">https://doi.org/fshgnc</w:t>
        </w:r>
      </w:hyperlink>
      <w:r>
        <w:t xml:space="preserve"> </w:t>
      </w:r>
      <w:r>
        <w:t xml:space="preserve">DOI:</w:t>
      </w:r>
      <w:r>
        <w:t xml:space="preserve"> </w:t>
      </w:r>
      <w:hyperlink r:id="rId112">
        <w:r>
          <w:rPr>
            <w:rStyle w:val="Hyperlink"/>
          </w:rPr>
          <w:t xml:space="preserve">10.1038/nbt.1592</w:t>
        </w:r>
      </w:hyperlink>
      <w:r>
        <w:t xml:space="preserve"> </w:t>
      </w:r>
      <w:r>
        <w:t xml:space="preserve">· PMID:</w:t>
      </w:r>
      <w:r>
        <w:t xml:space="preserve"> </w:t>
      </w:r>
      <w:hyperlink r:id="rId113">
        <w:r>
          <w:rPr>
            <w:rStyle w:val="Hyperlink"/>
          </w:rPr>
          <w:t xml:space="preserve">20010810</w:t>
        </w:r>
      </w:hyperlink>
      <w:r>
        <w:t xml:space="preserve"> </w:t>
      </w:r>
      <w:r>
        <w:t xml:space="preserve">· PMCID:</w:t>
      </w:r>
      <w:r>
        <w:t xml:space="preserve"> </w:t>
      </w:r>
      <w:hyperlink r:id="rId114">
        <w:r>
          <w:rPr>
            <w:rStyle w:val="Hyperlink"/>
          </w:rPr>
          <w:t xml:space="preserve">PMC2805705</w:t>
        </w:r>
      </w:hyperlink>
    </w:p>
    <w:bookmarkEnd w:id="115"/>
    <w:bookmarkStart w:id="119"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16">
        <w:r>
          <w:rPr>
            <w:rStyle w:val="Hyperlink"/>
          </w:rPr>
          <w:t xml:space="preserve">https://doi.org/bbpg4n</w:t>
        </w:r>
      </w:hyperlink>
      <w:r>
        <w:t xml:space="preserve"> </w:t>
      </w:r>
      <w:r>
        <w:t xml:space="preserve">DOI:</w:t>
      </w:r>
      <w:r>
        <w:t xml:space="preserve"> </w:t>
      </w:r>
      <w:hyperlink r:id="rId117">
        <w:r>
          <w:rPr>
            <w:rStyle w:val="Hyperlink"/>
          </w:rPr>
          <w:t xml:space="preserve">10.1038/nmeth817</w:t>
        </w:r>
      </w:hyperlink>
      <w:r>
        <w:t xml:space="preserve"> </w:t>
      </w:r>
      <w:r>
        <w:t xml:space="preserve">· PMID:</w:t>
      </w:r>
      <w:r>
        <w:t xml:space="preserve"> </w:t>
      </w:r>
      <w:hyperlink r:id="rId118">
        <w:r>
          <w:rPr>
            <w:rStyle w:val="Hyperlink"/>
          </w:rPr>
          <w:t xml:space="preserve">16299476</w:t>
        </w:r>
      </w:hyperlink>
    </w:p>
    <w:bookmarkEnd w:id="119"/>
    <w:bookmarkStart w:id="123"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20">
        <w:r>
          <w:rPr>
            <w:rStyle w:val="Hyperlink"/>
          </w:rPr>
          <w:t xml:space="preserve">https://doi.org/d6d5mq</w:t>
        </w:r>
      </w:hyperlink>
      <w:r>
        <w:t xml:space="preserve"> </w:t>
      </w:r>
      <w:r>
        <w:t xml:space="preserve">DOI:</w:t>
      </w:r>
      <w:r>
        <w:t xml:space="preserve"> </w:t>
      </w:r>
      <w:hyperlink r:id="rId121">
        <w:r>
          <w:rPr>
            <w:rStyle w:val="Hyperlink"/>
          </w:rPr>
          <w:t xml:space="preserve">10.1038/nrm1861</w:t>
        </w:r>
      </w:hyperlink>
      <w:r>
        <w:t xml:space="preserve"> </w:t>
      </w:r>
      <w:r>
        <w:t xml:space="preserve">· PMID:</w:t>
      </w:r>
      <w:r>
        <w:t xml:space="preserve"> </w:t>
      </w:r>
      <w:hyperlink r:id="rId122">
        <w:r>
          <w:rPr>
            <w:rStyle w:val="Hyperlink"/>
          </w:rPr>
          <w:t xml:space="preserve">16482091</w:t>
        </w:r>
      </w:hyperlink>
    </w:p>
    <w:bookmarkEnd w:id="123"/>
    <w:bookmarkStart w:id="127"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24">
        <w:r>
          <w:rPr>
            <w:rStyle w:val="Hyperlink"/>
          </w:rPr>
          <w:t xml:space="preserve">https://doi.org/bdnzmv</w:t>
        </w:r>
      </w:hyperlink>
      <w:r>
        <w:t xml:space="preserve"> </w:t>
      </w:r>
      <w:r>
        <w:t xml:space="preserve">DOI:</w:t>
      </w:r>
      <w:r>
        <w:t xml:space="preserve"> </w:t>
      </w:r>
      <w:hyperlink r:id="rId125">
        <w:r>
          <w:rPr>
            <w:rStyle w:val="Hyperlink"/>
          </w:rPr>
          <w:t xml:space="preserve">10.1111/j.1365-2818.1983.tb04225.x</w:t>
        </w:r>
      </w:hyperlink>
      <w:r>
        <w:t xml:space="preserve"> </w:t>
      </w:r>
      <w:r>
        <w:t xml:space="preserve">· PMID:</w:t>
      </w:r>
      <w:r>
        <w:t xml:space="preserve"> </w:t>
      </w:r>
      <w:hyperlink r:id="rId126">
        <w:r>
          <w:rPr>
            <w:rStyle w:val="Hyperlink"/>
          </w:rPr>
          <w:t xml:space="preserve">6350598</w:t>
        </w:r>
      </w:hyperlink>
    </w:p>
    <w:bookmarkEnd w:id="127"/>
    <w:bookmarkStart w:id="131"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28">
        <w:r>
          <w:rPr>
            <w:rStyle w:val="Hyperlink"/>
          </w:rPr>
          <w:t xml:space="preserve">https://doi.org/f537jp</w:t>
        </w:r>
      </w:hyperlink>
      <w:r>
        <w:t xml:space="preserve"> </w:t>
      </w:r>
      <w:r>
        <w:t xml:space="preserve">DOI:</w:t>
      </w:r>
      <w:r>
        <w:t xml:space="preserve"> </w:t>
      </w:r>
      <w:hyperlink r:id="rId129">
        <w:r>
          <w:rPr>
            <w:rStyle w:val="Hyperlink"/>
          </w:rPr>
          <w:t xml:space="preserve">10.1016/j.sbi.2013.08.006</w:t>
        </w:r>
      </w:hyperlink>
      <w:r>
        <w:t xml:space="preserve"> </w:t>
      </w:r>
      <w:r>
        <w:t xml:space="preserve">· PMID:</w:t>
      </w:r>
      <w:r>
        <w:t xml:space="preserve"> </w:t>
      </w:r>
      <w:hyperlink r:id="rId130">
        <w:r>
          <w:rPr>
            <w:rStyle w:val="Hyperlink"/>
          </w:rPr>
          <w:t xml:space="preserve">24090931</w:t>
        </w:r>
      </w:hyperlink>
    </w:p>
    <w:bookmarkEnd w:id="131"/>
    <w:bookmarkStart w:id="135"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32">
        <w:r>
          <w:rPr>
            <w:rStyle w:val="Hyperlink"/>
          </w:rPr>
          <w:t xml:space="preserve">https://doi.org/czj9hr</w:t>
        </w:r>
      </w:hyperlink>
      <w:r>
        <w:t xml:space="preserve"> </w:t>
      </w:r>
      <w:r>
        <w:t xml:space="preserve">DOI:</w:t>
      </w:r>
      <w:r>
        <w:t xml:space="preserve"> </w:t>
      </w:r>
      <w:hyperlink r:id="rId133">
        <w:r>
          <w:rPr>
            <w:rStyle w:val="Hyperlink"/>
          </w:rPr>
          <w:t xml:space="preserve">10.1017/s0033583511000102</w:t>
        </w:r>
      </w:hyperlink>
      <w:r>
        <w:t xml:space="preserve"> </w:t>
      </w:r>
      <w:r>
        <w:t xml:space="preserve">· PMID:</w:t>
      </w:r>
      <w:r>
        <w:t xml:space="preserve"> </w:t>
      </w:r>
      <w:hyperlink r:id="rId134">
        <w:r>
          <w:rPr>
            <w:rStyle w:val="Hyperlink"/>
          </w:rPr>
          <w:t xml:space="preserve">22082691</w:t>
        </w:r>
      </w:hyperlink>
    </w:p>
    <w:bookmarkEnd w:id="135"/>
    <w:bookmarkStart w:id="140"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36">
        <w:r>
          <w:rPr>
            <w:rStyle w:val="Hyperlink"/>
          </w:rPr>
          <w:t xml:space="preserve">https://doi.org/gnq4q4</w:t>
        </w:r>
      </w:hyperlink>
      <w:r>
        <w:t xml:space="preserve"> </w:t>
      </w:r>
      <w:r>
        <w:t xml:space="preserve">DOI:</w:t>
      </w:r>
      <w:r>
        <w:t xml:space="preserve"> </w:t>
      </w:r>
      <w:hyperlink r:id="rId137">
        <w:r>
          <w:rPr>
            <w:rStyle w:val="Hyperlink"/>
          </w:rPr>
          <w:t xml:space="preserve">10.7554/elife.25648</w:t>
        </w:r>
      </w:hyperlink>
      <w:r>
        <w:t xml:space="preserve"> </w:t>
      </w:r>
      <w:r>
        <w:t xml:space="preserve">· PMID:</w:t>
      </w:r>
      <w:r>
        <w:t xml:space="preserve"> </w:t>
      </w:r>
      <w:hyperlink r:id="rId138">
        <w:r>
          <w:rPr>
            <w:rStyle w:val="Hyperlink"/>
          </w:rPr>
          <w:t xml:space="preserve">28467302</w:t>
        </w:r>
      </w:hyperlink>
      <w:r>
        <w:t xml:space="preserve"> </w:t>
      </w:r>
      <w:r>
        <w:t xml:space="preserve">· PMCID:</w:t>
      </w:r>
      <w:r>
        <w:t xml:space="preserve"> </w:t>
      </w:r>
      <w:hyperlink r:id="rId139">
        <w:r>
          <w:rPr>
            <w:rStyle w:val="Hyperlink"/>
          </w:rPr>
          <w:t xml:space="preserve">PMC5453696</w:t>
        </w:r>
      </w:hyperlink>
    </w:p>
    <w:bookmarkEnd w:id="140"/>
    <w:bookmarkStart w:id="143"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41">
        <w:r>
          <w:rPr>
            <w:rStyle w:val="Hyperlink"/>
          </w:rPr>
          <w:t xml:space="preserve">https://doi.org/gpbjfd</w:t>
        </w:r>
      </w:hyperlink>
      <w:r>
        <w:t xml:space="preserve"> </w:t>
      </w:r>
      <w:r>
        <w:t xml:space="preserve">DOI:</w:t>
      </w:r>
      <w:r>
        <w:t xml:space="preserve"> </w:t>
      </w:r>
      <w:hyperlink r:id="rId142">
        <w:r>
          <w:rPr>
            <w:rStyle w:val="Hyperlink"/>
          </w:rPr>
          <w:t xml:space="preserve">10.1101/2020.04.22.053868</w:t>
        </w:r>
      </w:hyperlink>
    </w:p>
    <w:bookmarkEnd w:id="143"/>
    <w:bookmarkStart w:id="148"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44">
        <w:r>
          <w:rPr>
            <w:rStyle w:val="Hyperlink"/>
          </w:rPr>
          <w:t xml:space="preserve">https://doi.org/gkkc49</w:t>
        </w:r>
      </w:hyperlink>
      <w:r>
        <w:t xml:space="preserve"> </w:t>
      </w:r>
      <w:r>
        <w:t xml:space="preserve">DOI:</w:t>
      </w:r>
      <w:r>
        <w:t xml:space="preserve"> </w:t>
      </w:r>
      <w:hyperlink r:id="rId145">
        <w:r>
          <w:rPr>
            <w:rStyle w:val="Hyperlink"/>
          </w:rPr>
          <w:t xml:space="preserve">10.7554/elife.68946</w:t>
        </w:r>
      </w:hyperlink>
      <w:r>
        <w:t xml:space="preserve"> </w:t>
      </w:r>
      <w:r>
        <w:t xml:space="preserve">· PMID:</w:t>
      </w:r>
      <w:r>
        <w:t xml:space="preserve"> </w:t>
      </w:r>
      <w:hyperlink r:id="rId146">
        <w:r>
          <w:rPr>
            <w:rStyle w:val="Hyperlink"/>
          </w:rPr>
          <w:t xml:space="preserve">34114559</w:t>
        </w:r>
      </w:hyperlink>
      <w:r>
        <w:t xml:space="preserve"> </w:t>
      </w:r>
      <w:r>
        <w:t xml:space="preserve">· PMCID:</w:t>
      </w:r>
      <w:r>
        <w:t xml:space="preserve"> </w:t>
      </w:r>
      <w:hyperlink r:id="rId147">
        <w:r>
          <w:rPr>
            <w:rStyle w:val="Hyperlink"/>
          </w:rPr>
          <w:t xml:space="preserve">PMC8219381</w:t>
        </w:r>
      </w:hyperlink>
    </w:p>
    <w:bookmarkEnd w:id="148"/>
    <w:bookmarkStart w:id="153"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9">
        <w:r>
          <w:rPr>
            <w:rStyle w:val="Hyperlink"/>
          </w:rPr>
          <w:t xml:space="preserve">https://doi.org/f3r5jr</w:t>
        </w:r>
      </w:hyperlink>
      <w:r>
        <w:t xml:space="preserve"> </w:t>
      </w:r>
      <w:r>
        <w:t xml:space="preserve">DOI:</w:t>
      </w:r>
      <w:r>
        <w:t xml:space="preserve"> </w:t>
      </w:r>
      <w:hyperlink r:id="rId150">
        <w:r>
          <w:rPr>
            <w:rStyle w:val="Hyperlink"/>
          </w:rPr>
          <w:t xml:space="preserve">10.1016/j.cell.2016.08.057</w:t>
        </w:r>
      </w:hyperlink>
      <w:r>
        <w:t xml:space="preserve"> </w:t>
      </w:r>
      <w:r>
        <w:t xml:space="preserve">· PMID:</w:t>
      </w:r>
      <w:r>
        <w:t xml:space="preserve"> </w:t>
      </w:r>
      <w:hyperlink r:id="rId151">
        <w:r>
          <w:rPr>
            <w:rStyle w:val="Hyperlink"/>
          </w:rPr>
          <w:t xml:space="preserve">27641501</w:t>
        </w:r>
      </w:hyperlink>
      <w:r>
        <w:t xml:space="preserve"> </w:t>
      </w:r>
      <w:r>
        <w:t xml:space="preserve">· PMCID:</w:t>
      </w:r>
      <w:r>
        <w:t xml:space="preserve"> </w:t>
      </w:r>
      <w:hyperlink r:id="rId152">
        <w:r>
          <w:rPr>
            <w:rStyle w:val="Hyperlink"/>
          </w:rPr>
          <w:t xml:space="preserve">PMC7360335</w:t>
        </w:r>
      </w:hyperlink>
    </w:p>
    <w:bookmarkEnd w:id="153"/>
    <w:bookmarkStart w:id="158"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54">
        <w:r>
          <w:rPr>
            <w:rStyle w:val="Hyperlink"/>
          </w:rPr>
          <w:t xml:space="preserve">https://doi.org/gpbjfm</w:t>
        </w:r>
      </w:hyperlink>
      <w:r>
        <w:t xml:space="preserve"> </w:t>
      </w:r>
      <w:r>
        <w:t xml:space="preserve">DOI:</w:t>
      </w:r>
      <w:r>
        <w:t xml:space="preserve"> </w:t>
      </w:r>
      <w:hyperlink r:id="rId155">
        <w:r>
          <w:rPr>
            <w:rStyle w:val="Hyperlink"/>
          </w:rPr>
          <w:t xml:space="preserve">10.1093/nar/gkz637</w:t>
        </w:r>
      </w:hyperlink>
      <w:r>
        <w:t xml:space="preserve"> </w:t>
      </w:r>
      <w:r>
        <w:t xml:space="preserve">· PMID:</w:t>
      </w:r>
      <w:r>
        <w:t xml:space="preserve"> </w:t>
      </w:r>
      <w:hyperlink r:id="rId156">
        <w:r>
          <w:rPr>
            <w:rStyle w:val="Hyperlink"/>
          </w:rPr>
          <w:t xml:space="preserve">31350888</w:t>
        </w:r>
      </w:hyperlink>
      <w:r>
        <w:t xml:space="preserve"> </w:t>
      </w:r>
      <w:r>
        <w:t xml:space="preserve">· PMCID:</w:t>
      </w:r>
      <w:r>
        <w:t xml:space="preserve"> </w:t>
      </w:r>
      <w:hyperlink r:id="rId157">
        <w:r>
          <w:rPr>
            <w:rStyle w:val="Hyperlink"/>
          </w:rPr>
          <w:t xml:space="preserve">PMC7026650</w:t>
        </w:r>
      </w:hyperlink>
    </w:p>
    <w:bookmarkEnd w:id="158"/>
    <w:bookmarkStart w:id="163"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59">
        <w:r>
          <w:rPr>
            <w:rStyle w:val="Hyperlink"/>
          </w:rPr>
          <w:t xml:space="preserve">https://doi.org/gc87j9</w:t>
        </w:r>
      </w:hyperlink>
      <w:r>
        <w:t xml:space="preserve"> </w:t>
      </w:r>
      <w:r>
        <w:t xml:space="preserve">DOI:</w:t>
      </w:r>
      <w:r>
        <w:t xml:space="preserve"> </w:t>
      </w:r>
      <w:hyperlink r:id="rId160">
        <w:r>
          <w:rPr>
            <w:rStyle w:val="Hyperlink"/>
          </w:rPr>
          <w:t xml:space="preserve">10.1186/s12885-018-4178-z</w:t>
        </w:r>
      </w:hyperlink>
      <w:r>
        <w:t xml:space="preserve"> </w:t>
      </w:r>
      <w:r>
        <w:t xml:space="preserve">· PMID:</w:t>
      </w:r>
      <w:r>
        <w:t xml:space="preserve"> </w:t>
      </w:r>
      <w:hyperlink r:id="rId161">
        <w:r>
          <w:rPr>
            <w:rStyle w:val="Hyperlink"/>
          </w:rPr>
          <w:t xml:space="preserve">29530001</w:t>
        </w:r>
      </w:hyperlink>
      <w:r>
        <w:t xml:space="preserve"> </w:t>
      </w:r>
      <w:r>
        <w:t xml:space="preserve">· PMCID:</w:t>
      </w:r>
      <w:r>
        <w:t xml:space="preserve"> </w:t>
      </w:r>
      <w:hyperlink r:id="rId162">
        <w:r>
          <w:rPr>
            <w:rStyle w:val="Hyperlink"/>
          </w:rPr>
          <w:t xml:space="preserve">PMC5848553</w:t>
        </w:r>
      </w:hyperlink>
    </w:p>
    <w:bookmarkEnd w:id="163"/>
    <w:bookmarkStart w:id="167" w:name="ref-19ZFerhph"/>
    <w:p>
      <w:pPr>
        <w:pStyle w:val="Bibliography"/>
      </w:pPr>
      <w:r>
        <w:t xml:space="preserve">13.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164">
        <w:r>
          <w:rPr>
            <w:rStyle w:val="Hyperlink"/>
          </w:rPr>
          <w:t xml:space="preserve">https://doi.org/ff7gzx</w:t>
        </w:r>
      </w:hyperlink>
      <w:r>
        <w:t xml:space="preserve"> </w:t>
      </w:r>
      <w:r>
        <w:t xml:space="preserve">DOI:</w:t>
      </w:r>
      <w:r>
        <w:t xml:space="preserve"> </w:t>
      </w:r>
      <w:hyperlink r:id="rId165">
        <w:r>
          <w:rPr>
            <w:rStyle w:val="Hyperlink"/>
          </w:rPr>
          <w:t xml:space="preserve">10.1016/j.jsb.2005.07.007</w:t>
        </w:r>
      </w:hyperlink>
      <w:r>
        <w:t xml:space="preserve"> </w:t>
      </w:r>
      <w:r>
        <w:t xml:space="preserve">· PMID:</w:t>
      </w:r>
      <w:r>
        <w:t xml:space="preserve"> </w:t>
      </w:r>
      <w:hyperlink r:id="rId166">
        <w:r>
          <w:rPr>
            <w:rStyle w:val="Hyperlink"/>
          </w:rPr>
          <w:t xml:space="preserve">16182563</w:t>
        </w:r>
      </w:hyperlink>
    </w:p>
    <w:bookmarkEnd w:id="167"/>
    <w:bookmarkStart w:id="172" w:name="ref-MUY42yxp"/>
    <w:p>
      <w:pPr>
        <w:pStyle w:val="Bibliography"/>
      </w:pPr>
      <w:r>
        <w:t xml:space="preserve">14.</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168">
        <w:r>
          <w:rPr>
            <w:rStyle w:val="Hyperlink"/>
          </w:rPr>
          <w:t xml:space="preserve">https://doi.org/gf5cq7</w:t>
        </w:r>
      </w:hyperlink>
      <w:r>
        <w:t xml:space="preserve"> </w:t>
      </w:r>
      <w:r>
        <w:t xml:space="preserve">DOI:</w:t>
      </w:r>
      <w:r>
        <w:t xml:space="preserve"> </w:t>
      </w:r>
      <w:hyperlink r:id="rId169">
        <w:r>
          <w:rPr>
            <w:rStyle w:val="Hyperlink"/>
          </w:rPr>
          <w:t xml:space="preserve">10.7554/elife.35383</w:t>
        </w:r>
      </w:hyperlink>
      <w:r>
        <w:t xml:space="preserve"> </w:t>
      </w:r>
      <w:r>
        <w:t xml:space="preserve">· PMID:</w:t>
      </w:r>
      <w:r>
        <w:t xml:space="preserve"> </w:t>
      </w:r>
      <w:hyperlink r:id="rId170">
        <w:r>
          <w:rPr>
            <w:rStyle w:val="Hyperlink"/>
          </w:rPr>
          <w:t xml:space="preserve">29513216</w:t>
        </w:r>
      </w:hyperlink>
      <w:r>
        <w:t xml:space="preserve"> </w:t>
      </w:r>
      <w:r>
        <w:t xml:space="preserve">· PMCID:</w:t>
      </w:r>
      <w:r>
        <w:t xml:space="preserve"> </w:t>
      </w:r>
      <w:hyperlink r:id="rId171">
        <w:r>
          <w:rPr>
            <w:rStyle w:val="Hyperlink"/>
          </w:rPr>
          <w:t xml:space="preserve">PMC5854467</w:t>
        </w:r>
      </w:hyperlink>
    </w:p>
    <w:bookmarkEnd w:id="172"/>
    <w:bookmarkStart w:id="177" w:name="ref-1G4Y94qCy"/>
    <w:p>
      <w:pPr>
        <w:pStyle w:val="Bibliography"/>
      </w:pPr>
      <w:r>
        <w:t xml:space="preserve">15.</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173">
        <w:r>
          <w:rPr>
            <w:rStyle w:val="Hyperlink"/>
          </w:rPr>
          <w:t xml:space="preserve">https://doi.org/gf5cm7</w:t>
        </w:r>
      </w:hyperlink>
      <w:r>
        <w:t xml:space="preserve"> </w:t>
      </w:r>
      <w:r>
        <w:t xml:space="preserve">DOI:</w:t>
      </w:r>
      <w:r>
        <w:t xml:space="preserve"> </w:t>
      </w:r>
      <w:hyperlink r:id="rId174">
        <w:r>
          <w:rPr>
            <w:rStyle w:val="Hyperlink"/>
          </w:rPr>
          <w:t xml:space="preserve">10.7554/elife.06980</w:t>
        </w:r>
      </w:hyperlink>
      <w:r>
        <w:t xml:space="preserve"> </w:t>
      </w:r>
      <w:r>
        <w:t xml:space="preserve">· PMID:</w:t>
      </w:r>
      <w:r>
        <w:t xml:space="preserve"> </w:t>
      </w:r>
      <w:hyperlink r:id="rId175">
        <w:r>
          <w:rPr>
            <w:rStyle w:val="Hyperlink"/>
          </w:rPr>
          <w:t xml:space="preserve">26023829</w:t>
        </w:r>
      </w:hyperlink>
      <w:r>
        <w:t xml:space="preserve"> </w:t>
      </w:r>
      <w:r>
        <w:t xml:space="preserve">· PMCID:</w:t>
      </w:r>
      <w:r>
        <w:t xml:space="preserve"> </w:t>
      </w:r>
      <w:hyperlink r:id="rId176">
        <w:r>
          <w:rPr>
            <w:rStyle w:val="Hyperlink"/>
          </w:rPr>
          <w:t xml:space="preserve">PMC4471936</w:t>
        </w:r>
      </w:hyperlink>
    </w:p>
    <w:bookmarkEnd w:id="177"/>
    <w:bookmarkStart w:id="182" w:name="ref-n43f3Sqs"/>
    <w:p>
      <w:pPr>
        <w:pStyle w:val="Bibliography"/>
      </w:pPr>
      <w:r>
        <w:t xml:space="preserve">16.</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178">
        <w:r>
          <w:rPr>
            <w:rStyle w:val="Hyperlink"/>
          </w:rPr>
          <w:t xml:space="preserve">https://doi.org/f7xzgv</w:t>
        </w:r>
      </w:hyperlink>
      <w:r>
        <w:t xml:space="preserve"> </w:t>
      </w:r>
      <w:r>
        <w:t xml:space="preserve">DOI:</w:t>
      </w:r>
      <w:r>
        <w:t xml:space="preserve"> </w:t>
      </w:r>
      <w:hyperlink r:id="rId179">
        <w:r>
          <w:rPr>
            <w:rStyle w:val="Hyperlink"/>
          </w:rPr>
          <w:t xml:space="preserve">10.1016/j.jsb.2015.08.008</w:t>
        </w:r>
      </w:hyperlink>
      <w:r>
        <w:t xml:space="preserve"> </w:t>
      </w:r>
      <w:r>
        <w:t xml:space="preserve">· PMID:</w:t>
      </w:r>
      <w:r>
        <w:t xml:space="preserve"> </w:t>
      </w:r>
      <w:hyperlink r:id="rId180">
        <w:r>
          <w:rPr>
            <w:rStyle w:val="Hyperlink"/>
          </w:rPr>
          <w:t xml:space="preserve">26278980</w:t>
        </w:r>
      </w:hyperlink>
      <w:r>
        <w:t xml:space="preserve"> </w:t>
      </w:r>
      <w:r>
        <w:t xml:space="preserve">· PMCID:</w:t>
      </w:r>
      <w:r>
        <w:t xml:space="preserve"> </w:t>
      </w:r>
      <w:hyperlink r:id="rId181">
        <w:r>
          <w:rPr>
            <w:rStyle w:val="Hyperlink"/>
          </w:rPr>
          <w:t xml:space="preserve">PMC6760662</w:t>
        </w:r>
      </w:hyperlink>
    </w:p>
    <w:bookmarkEnd w:id="182"/>
    <w:bookmarkStart w:id="187" w:name="ref-q2PSamkS"/>
    <w:p>
      <w:pPr>
        <w:pStyle w:val="Bibliography"/>
      </w:pPr>
      <w:r>
        <w:t xml:space="preserve">17.</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183">
        <w:r>
          <w:rPr>
            <w:rStyle w:val="Hyperlink"/>
          </w:rPr>
          <w:t xml:space="preserve">https://doi.org/gpzs9r</w:t>
        </w:r>
      </w:hyperlink>
      <w:r>
        <w:t xml:space="preserve"> </w:t>
      </w:r>
      <w:r>
        <w:t xml:space="preserve">DOI:</w:t>
      </w:r>
      <w:r>
        <w:t xml:space="preserve"> </w:t>
      </w:r>
      <w:hyperlink r:id="rId184">
        <w:r>
          <w:rPr>
            <w:rStyle w:val="Hyperlink"/>
          </w:rPr>
          <w:t xml:space="preserve">10.1107/s2052252521008538</w:t>
        </w:r>
      </w:hyperlink>
      <w:r>
        <w:t xml:space="preserve"> </w:t>
      </w:r>
      <w:r>
        <w:t xml:space="preserve">· PMID:</w:t>
      </w:r>
      <w:r>
        <w:t xml:space="preserve"> </w:t>
      </w:r>
      <w:hyperlink r:id="rId185">
        <w:r>
          <w:rPr>
            <w:rStyle w:val="Hyperlink"/>
          </w:rPr>
          <w:t xml:space="preserve">34804546</w:t>
        </w:r>
      </w:hyperlink>
      <w:r>
        <w:t xml:space="preserve"> </w:t>
      </w:r>
      <w:r>
        <w:t xml:space="preserve">· PMCID:</w:t>
      </w:r>
      <w:r>
        <w:t xml:space="preserve"> </w:t>
      </w:r>
      <w:hyperlink r:id="rId186">
        <w:r>
          <w:rPr>
            <w:rStyle w:val="Hyperlink"/>
          </w:rPr>
          <w:t xml:space="preserve">PMC8562658</w:t>
        </w:r>
      </w:hyperlink>
    </w:p>
    <w:bookmarkEnd w:id="187"/>
    <w:bookmarkStart w:id="192" w:name="ref-stvWEJeu"/>
    <w:p>
      <w:pPr>
        <w:pStyle w:val="Bibliography"/>
      </w:pPr>
      <w:r>
        <w:t xml:space="preserve">18.</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188">
        <w:r>
          <w:rPr>
            <w:rStyle w:val="Hyperlink"/>
          </w:rPr>
          <w:t xml:space="preserve">https://doi.org/gftp3s</w:t>
        </w:r>
      </w:hyperlink>
      <w:r>
        <w:t xml:space="preserve"> </w:t>
      </w:r>
      <w:r>
        <w:t xml:space="preserve">DOI:</w:t>
      </w:r>
      <w:r>
        <w:t xml:space="preserve"> </w:t>
      </w:r>
      <w:hyperlink r:id="rId189">
        <w:r>
          <w:rPr>
            <w:rStyle w:val="Hyperlink"/>
          </w:rPr>
          <w:t xml:space="preserve">10.7717/peerj.453</w:t>
        </w:r>
      </w:hyperlink>
      <w:r>
        <w:t xml:space="preserve"> </w:t>
      </w:r>
      <w:r>
        <w:t xml:space="preserve">· PMID:</w:t>
      </w:r>
      <w:r>
        <w:t xml:space="preserve"> </w:t>
      </w:r>
      <w:hyperlink r:id="rId190">
        <w:r>
          <w:rPr>
            <w:rStyle w:val="Hyperlink"/>
          </w:rPr>
          <w:t xml:space="preserve">25024921</w:t>
        </w:r>
      </w:hyperlink>
      <w:r>
        <w:t xml:space="preserve"> </w:t>
      </w:r>
      <w:r>
        <w:t xml:space="preserve">· PMCID:</w:t>
      </w:r>
      <w:r>
        <w:t xml:space="preserve"> </w:t>
      </w:r>
      <w:hyperlink r:id="rId191">
        <w:r>
          <w:rPr>
            <w:rStyle w:val="Hyperlink"/>
          </w:rPr>
          <w:t xml:space="preserve">PMC4081273</w:t>
        </w:r>
      </w:hyperlink>
    </w:p>
    <w:bookmarkEnd w:id="192"/>
    <w:bookmarkStart w:id="197" w:name="ref-8Miti2Gz"/>
    <w:p>
      <w:pPr>
        <w:pStyle w:val="Bibliography"/>
      </w:pPr>
      <w:r>
        <w:t xml:space="preserve">19.</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193">
        <w:r>
          <w:rPr>
            <w:rStyle w:val="Hyperlink"/>
          </w:rPr>
          <w:t xml:space="preserve">https://doi.org/ggj45f</w:t>
        </w:r>
      </w:hyperlink>
      <w:r>
        <w:t xml:space="preserve"> </w:t>
      </w:r>
      <w:r>
        <w:t xml:space="preserve">DOI:</w:t>
      </w:r>
      <w:r>
        <w:t xml:space="preserve"> </w:t>
      </w:r>
      <w:hyperlink r:id="rId194">
        <w:r>
          <w:rPr>
            <w:rStyle w:val="Hyperlink"/>
          </w:rPr>
          <w:t xml:space="preserve">10.1038/s41592-019-0686-2</w:t>
        </w:r>
      </w:hyperlink>
      <w:r>
        <w:t xml:space="preserve"> </w:t>
      </w:r>
      <w:r>
        <w:t xml:space="preserve">· PMID:</w:t>
      </w:r>
      <w:r>
        <w:t xml:space="preserve"> </w:t>
      </w:r>
      <w:hyperlink r:id="rId195">
        <w:r>
          <w:rPr>
            <w:rStyle w:val="Hyperlink"/>
          </w:rPr>
          <w:t xml:space="preserve">32015543</w:t>
        </w:r>
      </w:hyperlink>
      <w:r>
        <w:t xml:space="preserve"> </w:t>
      </w:r>
      <w:r>
        <w:t xml:space="preserve">· PMCID:</w:t>
      </w:r>
      <w:r>
        <w:t xml:space="preserve"> </w:t>
      </w:r>
      <w:hyperlink r:id="rId196">
        <w:r>
          <w:rPr>
            <w:rStyle w:val="Hyperlink"/>
          </w:rPr>
          <w:t xml:space="preserve">PMC7056644</w:t>
        </w:r>
      </w:hyperlink>
    </w:p>
    <w:bookmarkEnd w:id="197"/>
    <w:bookmarkStart w:id="202" w:name="ref-cYCuuZxG"/>
    <w:p>
      <w:pPr>
        <w:pStyle w:val="Bibliography"/>
      </w:pPr>
      <w:r>
        <w:t xml:space="preserve">20.</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198">
        <w:r>
          <w:rPr>
            <w:rStyle w:val="Hyperlink"/>
          </w:rPr>
          <w:t xml:space="preserve">https://doi.org/ghr6mn</w:t>
        </w:r>
      </w:hyperlink>
      <w:r>
        <w:t xml:space="preserve"> </w:t>
      </w:r>
      <w:r>
        <w:t xml:space="preserve">DOI:</w:t>
      </w:r>
      <w:r>
        <w:t xml:space="preserve"> </w:t>
      </w:r>
      <w:hyperlink r:id="rId199">
        <w:r>
          <w:rPr>
            <w:rStyle w:val="Hyperlink"/>
          </w:rPr>
          <w:t xml:space="preserve">10.1002/pro.3943</w:t>
        </w:r>
      </w:hyperlink>
      <w:r>
        <w:t xml:space="preserve"> </w:t>
      </w:r>
      <w:r>
        <w:t xml:space="preserve">· PMID:</w:t>
      </w:r>
      <w:r>
        <w:t xml:space="preserve"> </w:t>
      </w:r>
      <w:hyperlink r:id="rId200">
        <w:r>
          <w:rPr>
            <w:rStyle w:val="Hyperlink"/>
          </w:rPr>
          <w:t xml:space="preserve">32881101</w:t>
        </w:r>
      </w:hyperlink>
      <w:r>
        <w:t xml:space="preserve"> </w:t>
      </w:r>
      <w:r>
        <w:t xml:space="preserve">· PMCID:</w:t>
      </w:r>
      <w:r>
        <w:t xml:space="preserve"> </w:t>
      </w:r>
      <w:hyperlink r:id="rId201">
        <w:r>
          <w:rPr>
            <w:rStyle w:val="Hyperlink"/>
          </w:rPr>
          <w:t xml:space="preserve">PMC7737788</w:t>
        </w:r>
      </w:hyperlink>
    </w:p>
    <w:bookmarkEnd w:id="202"/>
    <w:bookmarkStart w:id="207" w:name="ref-sbkam02a"/>
    <w:p>
      <w:pPr>
        <w:pStyle w:val="Bibliography"/>
      </w:pPr>
      <w:r>
        <w:t xml:space="preserve">21.</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203">
        <w:r>
          <w:rPr>
            <w:rStyle w:val="Hyperlink"/>
          </w:rPr>
          <w:t xml:space="preserve">https://doi.org/gh7d72</w:t>
        </w:r>
      </w:hyperlink>
      <w:r>
        <w:t xml:space="preserve"> </w:t>
      </w:r>
      <w:r>
        <w:t xml:space="preserve">DOI:</w:t>
      </w:r>
      <w:r>
        <w:t xml:space="preserve"> </w:t>
      </w:r>
      <w:hyperlink r:id="rId204">
        <w:r>
          <w:rPr>
            <w:rStyle w:val="Hyperlink"/>
          </w:rPr>
          <w:t xml:space="preserve">10.1016/j.molcel.2020.11.037</w:t>
        </w:r>
      </w:hyperlink>
      <w:r>
        <w:t xml:space="preserve"> </w:t>
      </w:r>
      <w:r>
        <w:t xml:space="preserve">· PMID:</w:t>
      </w:r>
      <w:r>
        <w:t xml:space="preserve"> </w:t>
      </w:r>
      <w:hyperlink r:id="rId205">
        <w:r>
          <w:rPr>
            <w:rStyle w:val="Hyperlink"/>
          </w:rPr>
          <w:t xml:space="preserve">33357414</w:t>
        </w:r>
      </w:hyperlink>
      <w:r>
        <w:t xml:space="preserve"> </w:t>
      </w:r>
      <w:r>
        <w:t xml:space="preserve">· PMCID:</w:t>
      </w:r>
      <w:r>
        <w:t xml:space="preserve"> </w:t>
      </w:r>
      <w:hyperlink r:id="rId206">
        <w:r>
          <w:rPr>
            <w:rStyle w:val="Hyperlink"/>
          </w:rPr>
          <w:t xml:space="preserve">PMC8163098</w:t>
        </w:r>
      </w:hyperlink>
    </w:p>
    <w:bookmarkEnd w:id="207"/>
    <w:bookmarkStart w:id="211" w:name="ref-APSL9LmU"/>
    <w:p>
      <w:pPr>
        <w:pStyle w:val="Bibliography"/>
      </w:pPr>
      <w:r>
        <w:t xml:space="preserve">22.</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208">
        <w:r>
          <w:rPr>
            <w:rStyle w:val="Hyperlink"/>
          </w:rPr>
          <w:t xml:space="preserve">https://doi.org/gp2nq9</w:t>
        </w:r>
      </w:hyperlink>
      <w:r>
        <w:t xml:space="preserve"> </w:t>
      </w:r>
      <w:r>
        <w:t xml:space="preserve">DOI:</w:t>
      </w:r>
      <w:r>
        <w:t xml:space="preserve"> </w:t>
      </w:r>
      <w:hyperlink r:id="rId209">
        <w:r>
          <w:rPr>
            <w:rStyle w:val="Hyperlink"/>
          </w:rPr>
          <w:t xml:space="preserve">10.1016/j.jsb.2019.09.013</w:t>
        </w:r>
      </w:hyperlink>
      <w:r>
        <w:t xml:space="preserve"> </w:t>
      </w:r>
      <w:r>
        <w:t xml:space="preserve">· PMID:</w:t>
      </w:r>
      <w:r>
        <w:t xml:space="preserve"> </w:t>
      </w:r>
      <w:hyperlink r:id="rId210">
        <w:r>
          <w:rPr>
            <w:rStyle w:val="Hyperlink"/>
          </w:rPr>
          <w:t xml:space="preserve">31562921</w:t>
        </w:r>
      </w:hyperlink>
    </w:p>
    <w:bookmarkEnd w:id="211"/>
    <w:bookmarkStart w:id="216" w:name="ref-xE2EhAcH"/>
    <w:p>
      <w:pPr>
        <w:pStyle w:val="Bibliography"/>
      </w:pPr>
      <w:r>
        <w:t xml:space="preserve">23.</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212">
        <w:r>
          <w:rPr>
            <w:rStyle w:val="Hyperlink"/>
          </w:rPr>
          <w:t xml:space="preserve">https://doi.org/chkbcm</w:t>
        </w:r>
      </w:hyperlink>
      <w:r>
        <w:t xml:space="preserve"> </w:t>
      </w:r>
      <w:r>
        <w:t xml:space="preserve">DOI:</w:t>
      </w:r>
      <w:r>
        <w:t xml:space="preserve"> </w:t>
      </w:r>
      <w:hyperlink r:id="rId213">
        <w:r>
          <w:rPr>
            <w:rStyle w:val="Hyperlink"/>
          </w:rPr>
          <w:t xml:space="preserve">10.1084/jem.134.4.907</w:t>
        </w:r>
      </w:hyperlink>
      <w:r>
        <w:t xml:space="preserve"> </w:t>
      </w:r>
      <w:r>
        <w:t xml:space="preserve">· PMID:</w:t>
      </w:r>
      <w:r>
        <w:t xml:space="preserve"> </w:t>
      </w:r>
      <w:hyperlink r:id="rId214">
        <w:r>
          <w:rPr>
            <w:rStyle w:val="Hyperlink"/>
          </w:rPr>
          <w:t xml:space="preserve">4106490</w:t>
        </w:r>
      </w:hyperlink>
      <w:r>
        <w:t xml:space="preserve"> </w:t>
      </w:r>
      <w:r>
        <w:t xml:space="preserve">· PMCID:</w:t>
      </w:r>
      <w:r>
        <w:t xml:space="preserve"> </w:t>
      </w:r>
      <w:hyperlink r:id="rId215">
        <w:r>
          <w:rPr>
            <w:rStyle w:val="Hyperlink"/>
          </w:rPr>
          <w:t xml:space="preserve">PMC2138991</w:t>
        </w:r>
      </w:hyperlink>
    </w:p>
    <w:bookmarkEnd w:id="216"/>
    <w:bookmarkStart w:id="221" w:name="ref-17IP4Lhz1"/>
    <w:p>
      <w:pPr>
        <w:pStyle w:val="Bibliography"/>
      </w:pPr>
      <w:r>
        <w:t xml:space="preserve">24.</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217">
        <w:r>
          <w:rPr>
            <w:rStyle w:val="Hyperlink"/>
          </w:rPr>
          <w:t xml:space="preserve">https://doi.org/gfbpj2</w:t>
        </w:r>
      </w:hyperlink>
      <w:r>
        <w:t xml:space="preserve"> </w:t>
      </w:r>
      <w:r>
        <w:t xml:space="preserve">DOI:</w:t>
      </w:r>
      <w:r>
        <w:t xml:space="preserve"> </w:t>
      </w:r>
      <w:hyperlink r:id="rId218">
        <w:r>
          <w:rPr>
            <w:rStyle w:val="Hyperlink"/>
          </w:rPr>
          <w:t xml:space="preserve">10.1016/j.jsb.2018.06.007</w:t>
        </w:r>
      </w:hyperlink>
      <w:r>
        <w:t xml:space="preserve"> </w:t>
      </w:r>
      <w:r>
        <w:t xml:space="preserve">· PMID:</w:t>
      </w:r>
      <w:r>
        <w:t xml:space="preserve"> </w:t>
      </w:r>
      <w:hyperlink r:id="rId219">
        <w:r>
          <w:rPr>
            <w:rStyle w:val="Hyperlink"/>
          </w:rPr>
          <w:t xml:space="preserve">29981485</w:t>
        </w:r>
      </w:hyperlink>
      <w:r>
        <w:t xml:space="preserve"> </w:t>
      </w:r>
      <w:r>
        <w:t xml:space="preserve">· PMCID:</w:t>
      </w:r>
      <w:r>
        <w:t xml:space="preserve"> </w:t>
      </w:r>
      <w:hyperlink r:id="rId220">
        <w:r>
          <w:rPr>
            <w:rStyle w:val="Hyperlink"/>
          </w:rPr>
          <w:t xml:space="preserve">PMC6119488</w:t>
        </w:r>
      </w:hyperlink>
    </w:p>
    <w:bookmarkEnd w:id="221"/>
    <w:bookmarkStart w:id="225" w:name="ref-hr3dyUeI"/>
    <w:p>
      <w:pPr>
        <w:pStyle w:val="Bibliography"/>
      </w:pPr>
      <w:r>
        <w:t xml:space="preserve">25.</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22">
        <w:r>
          <w:rPr>
            <w:rStyle w:val="Hyperlink"/>
          </w:rPr>
          <w:t xml:space="preserve">https://doi.org/f9qfr6</w:t>
        </w:r>
      </w:hyperlink>
      <w:r>
        <w:t xml:space="preserve"> </w:t>
      </w:r>
      <w:r>
        <w:t xml:space="preserve">DOI:</w:t>
      </w:r>
      <w:r>
        <w:t xml:space="preserve"> </w:t>
      </w:r>
      <w:hyperlink r:id="rId223">
        <w:r>
          <w:rPr>
            <w:rStyle w:val="Hyperlink"/>
          </w:rPr>
          <w:t xml:space="preserve">10.1016/j.jsb.2016.07.010</w:t>
        </w:r>
      </w:hyperlink>
      <w:r>
        <w:t xml:space="preserve"> </w:t>
      </w:r>
      <w:r>
        <w:t xml:space="preserve">· PMID:</w:t>
      </w:r>
      <w:r>
        <w:t xml:space="preserve"> </w:t>
      </w:r>
      <w:hyperlink r:id="rId224">
        <w:r>
          <w:rPr>
            <w:rStyle w:val="Hyperlink"/>
          </w:rPr>
          <w:t xml:space="preserve">27444390</w:t>
        </w:r>
      </w:hyperlink>
    </w:p>
    <w:bookmarkEnd w:id="225"/>
    <w:bookmarkStart w:id="228" w:name="ref-cie13Q8F"/>
    <w:p>
      <w:pPr>
        <w:pStyle w:val="Bibliography"/>
      </w:pPr>
      <w:r>
        <w:t xml:space="preserve">26.</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26">
        <w:r>
          <w:rPr>
            <w:rStyle w:val="Hyperlink"/>
          </w:rPr>
          <w:t xml:space="preserve">https://www.ncbi.nlm.nih.gov/pubmed/9702200</w:t>
        </w:r>
      </w:hyperlink>
      <w:r>
        <w:t xml:space="preserve"> </w:t>
      </w:r>
      <w:r>
        <w:t xml:space="preserve">DOI:</w:t>
      </w:r>
      <w:r>
        <w:t xml:space="preserve"> </w:t>
      </w:r>
      <w:hyperlink r:id="rId227">
        <w:r>
          <w:rPr>
            <w:rStyle w:val="Hyperlink"/>
          </w:rPr>
          <w:t xml:space="preserve">10.1016/s1097-2765(00)80122-7</w:t>
        </w:r>
      </w:hyperlink>
      <w:r>
        <w:t xml:space="preserve"> </w:t>
      </w:r>
      <w:r>
        <w:t xml:space="preserve">· PMID:</w:t>
      </w:r>
      <w:r>
        <w:t xml:space="preserve"> </w:t>
      </w:r>
      <w:hyperlink r:id="rId226">
        <w:r>
          <w:rPr>
            <w:rStyle w:val="Hyperlink"/>
          </w:rPr>
          <w:t xml:space="preserve">9702200</w:t>
        </w:r>
      </w:hyperlink>
    </w:p>
    <w:bookmarkEnd w:id="228"/>
    <w:bookmarkStart w:id="232" w:name="ref-1GPPSX111"/>
    <w:p>
      <w:pPr>
        <w:pStyle w:val="Bibliography"/>
      </w:pPr>
      <w:r>
        <w:t xml:space="preserve">27.</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29">
        <w:r>
          <w:rPr>
            <w:rStyle w:val="Hyperlink"/>
          </w:rPr>
          <w:t xml:space="preserve">https://doi.org/gp4qrs</w:t>
        </w:r>
      </w:hyperlink>
      <w:r>
        <w:t xml:space="preserve"> </w:t>
      </w:r>
      <w:r>
        <w:t xml:space="preserve">DOI:</w:t>
      </w:r>
      <w:r>
        <w:t xml:space="preserve"> </w:t>
      </w:r>
      <w:hyperlink r:id="rId230">
        <w:r>
          <w:rPr>
            <w:rStyle w:val="Hyperlink"/>
          </w:rPr>
          <w:t xml:space="preserve">10.1016/j.jsb.2022.107860</w:t>
        </w:r>
      </w:hyperlink>
      <w:r>
        <w:t xml:space="preserve"> </w:t>
      </w:r>
      <w:r>
        <w:t xml:space="preserve">· PMID:</w:t>
      </w:r>
      <w:r>
        <w:t xml:space="preserve"> </w:t>
      </w:r>
      <w:hyperlink r:id="rId231">
        <w:r>
          <w:rPr>
            <w:rStyle w:val="Hyperlink"/>
          </w:rPr>
          <w:t xml:space="preserve">35487464</w:t>
        </w:r>
      </w:hyperlink>
    </w:p>
    <w:bookmarkEnd w:id="232"/>
    <w:bookmarkStart w:id="235" w:name="ref-ujizcpVn"/>
    <w:p>
      <w:pPr>
        <w:pStyle w:val="Bibliography"/>
      </w:pPr>
      <w:r>
        <w:t xml:space="preserve">28.</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33">
        <w:r>
          <w:rPr>
            <w:rStyle w:val="Hyperlink"/>
          </w:rPr>
          <w:t xml:space="preserve">https://doi.org/gp4qrv</w:t>
        </w:r>
      </w:hyperlink>
      <w:r>
        <w:t xml:space="preserve"> </w:t>
      </w:r>
      <w:r>
        <w:t xml:space="preserve">DOI:</w:t>
      </w:r>
      <w:r>
        <w:t xml:space="preserve"> </w:t>
      </w:r>
      <w:hyperlink r:id="rId234">
        <w:r>
          <w:rPr>
            <w:rStyle w:val="Hyperlink"/>
          </w:rPr>
          <w:t xml:space="preserve">10.1101/2021.12.31.474669</w:t>
        </w:r>
      </w:hyperlink>
    </w:p>
    <w:bookmarkEnd w:id="235"/>
    <w:bookmarkStart w:id="240" w:name="ref-1Gwx5ScUa"/>
    <w:p>
      <w:pPr>
        <w:pStyle w:val="Bibliography"/>
      </w:pPr>
      <w:r>
        <w:t xml:space="preserve">29.</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36">
        <w:r>
          <w:rPr>
            <w:rStyle w:val="Hyperlink"/>
          </w:rPr>
          <w:t xml:space="preserve">https://doi.org/gjphkb</w:t>
        </w:r>
      </w:hyperlink>
      <w:r>
        <w:t xml:space="preserve"> </w:t>
      </w:r>
      <w:r>
        <w:t xml:space="preserve">DOI:</w:t>
      </w:r>
      <w:r>
        <w:t xml:space="preserve"> </w:t>
      </w:r>
      <w:hyperlink r:id="rId237">
        <w:r>
          <w:rPr>
            <w:rStyle w:val="Hyperlink"/>
          </w:rPr>
          <w:t xml:space="preserve">10.1038/s41467-021-22251-8</w:t>
        </w:r>
      </w:hyperlink>
      <w:r>
        <w:t xml:space="preserve"> </w:t>
      </w:r>
      <w:r>
        <w:t xml:space="preserve">· PMID:</w:t>
      </w:r>
      <w:r>
        <w:t xml:space="preserve"> </w:t>
      </w:r>
      <w:hyperlink r:id="rId238">
        <w:r>
          <w:rPr>
            <w:rStyle w:val="Hyperlink"/>
          </w:rPr>
          <w:t xml:space="preserve">33785757</w:t>
        </w:r>
      </w:hyperlink>
      <w:r>
        <w:t xml:space="preserve"> </w:t>
      </w:r>
      <w:r>
        <w:t xml:space="preserve">· PMCID:</w:t>
      </w:r>
      <w:r>
        <w:t xml:space="preserve"> </w:t>
      </w:r>
      <w:hyperlink r:id="rId239">
        <w:r>
          <w:rPr>
            <w:rStyle w:val="Hyperlink"/>
          </w:rPr>
          <w:t xml:space="preserve">PMC8009872</w:t>
        </w:r>
      </w:hyperlink>
    </w:p>
    <w:bookmarkEnd w:id="240"/>
    <w:bookmarkStart w:id="243" w:name="ref-xvouNMBy"/>
    <w:p>
      <w:pPr>
        <w:pStyle w:val="Bibliography"/>
      </w:pPr>
      <w:r>
        <w:t xml:space="preserve">30.</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41">
        <w:r>
          <w:rPr>
            <w:rStyle w:val="Hyperlink"/>
          </w:rPr>
          <w:t xml:space="preserve">https://doi.org/gp4qrw</w:t>
        </w:r>
      </w:hyperlink>
      <w:r>
        <w:t xml:space="preserve"> </w:t>
      </w:r>
      <w:r>
        <w:t xml:space="preserve">DOI:</w:t>
      </w:r>
      <w:r>
        <w:t xml:space="preserve"> </w:t>
      </w:r>
      <w:hyperlink r:id="rId242">
        <w:r>
          <w:rPr>
            <w:rStyle w:val="Hyperlink"/>
          </w:rPr>
          <w:t xml:space="preserve">10.1101/2022.04.07.487557</w:t>
        </w:r>
      </w:hyperlink>
    </w:p>
    <w:bookmarkEnd w:id="243"/>
    <w:bookmarkStart w:id="248" w:name="ref-17H2LWiIu"/>
    <w:p>
      <w:pPr>
        <w:pStyle w:val="Bibliography"/>
      </w:pPr>
      <w:r>
        <w:t xml:space="preserve">31.</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44">
        <w:r>
          <w:rPr>
            <w:rStyle w:val="Hyperlink"/>
          </w:rPr>
          <w:t xml:space="preserve">https://doi.org/gp4qrt</w:t>
        </w:r>
      </w:hyperlink>
      <w:r>
        <w:t xml:space="preserve"> </w:t>
      </w:r>
      <w:r>
        <w:t xml:space="preserve">DOI:</w:t>
      </w:r>
      <w:r>
        <w:t xml:space="preserve"> </w:t>
      </w:r>
      <w:hyperlink r:id="rId245">
        <w:r>
          <w:rPr>
            <w:rStyle w:val="Hyperlink"/>
          </w:rPr>
          <w:t xml:space="preserve">10.1038/s41467-022-29501-3</w:t>
        </w:r>
      </w:hyperlink>
      <w:r>
        <w:t xml:space="preserve"> </w:t>
      </w:r>
      <w:r>
        <w:t xml:space="preserve">· PMID:</w:t>
      </w:r>
      <w:r>
        <w:t xml:space="preserve"> </w:t>
      </w:r>
      <w:hyperlink r:id="rId246">
        <w:r>
          <w:rPr>
            <w:rStyle w:val="Hyperlink"/>
          </w:rPr>
          <w:t xml:space="preserve">35387991</w:t>
        </w:r>
      </w:hyperlink>
      <w:r>
        <w:t xml:space="preserve"> </w:t>
      </w:r>
      <w:r>
        <w:t xml:space="preserve">· PMCID:</w:t>
      </w:r>
      <w:r>
        <w:t xml:space="preserve"> </w:t>
      </w:r>
      <w:hyperlink r:id="rId247">
        <w:r>
          <w:rPr>
            <w:rStyle w:val="Hyperlink"/>
          </w:rPr>
          <w:t xml:space="preserve">PMC8987090</w:t>
        </w:r>
      </w:hyperlink>
    </w:p>
    <w:bookmarkEnd w:id="248"/>
    <w:bookmarkStart w:id="251" w:name="ref-T1Qr0xyP"/>
    <w:p>
      <w:pPr>
        <w:pStyle w:val="Bibliography"/>
      </w:pPr>
      <w:r>
        <w:t xml:space="preserve">32.</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249">
        <w:r>
          <w:rPr>
            <w:rStyle w:val="Hyperlink"/>
          </w:rPr>
          <w:t xml:space="preserve">https://doi.org/gp4qrx</w:t>
        </w:r>
      </w:hyperlink>
      <w:r>
        <w:t xml:space="preserve"> </w:t>
      </w:r>
      <w:r>
        <w:t xml:space="preserve">DOI:</w:t>
      </w:r>
      <w:r>
        <w:t xml:space="preserve"> </w:t>
      </w:r>
      <w:hyperlink r:id="rId250">
        <w:r>
          <w:rPr>
            <w:rStyle w:val="Hyperlink"/>
          </w:rPr>
          <w:t xml:space="preserve">10.1101/2022.04.10.487797</w:t>
        </w:r>
      </w:hyperlink>
    </w:p>
    <w:bookmarkEnd w:id="251"/>
    <w:bookmarkStart w:id="256" w:name="ref-44fG6kcy"/>
    <w:p>
      <w:pPr>
        <w:pStyle w:val="Bibliography"/>
      </w:pPr>
      <w:r>
        <w:t xml:space="preserve">33.</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52">
        <w:r>
          <w:rPr>
            <w:rStyle w:val="Hyperlink"/>
          </w:rPr>
          <w:t xml:space="preserve">https://doi.org/gjwcfq</w:t>
        </w:r>
      </w:hyperlink>
      <w:r>
        <w:t xml:space="preserve"> </w:t>
      </w:r>
      <w:r>
        <w:t xml:space="preserve">DOI:</w:t>
      </w:r>
      <w:r>
        <w:t xml:space="preserve"> </w:t>
      </w:r>
      <w:hyperlink r:id="rId253">
        <w:r>
          <w:rPr>
            <w:rStyle w:val="Hyperlink"/>
          </w:rPr>
          <w:t xml:space="preserve">10.1107/s2052252520013482</w:t>
        </w:r>
      </w:hyperlink>
      <w:r>
        <w:t xml:space="preserve"> </w:t>
      </w:r>
      <w:r>
        <w:t xml:space="preserve">· PMID:</w:t>
      </w:r>
      <w:r>
        <w:t xml:space="preserve"> </w:t>
      </w:r>
      <w:hyperlink r:id="rId254">
        <w:r>
          <w:rPr>
            <w:rStyle w:val="Hyperlink"/>
          </w:rPr>
          <w:t xml:space="preserve">33209328</w:t>
        </w:r>
      </w:hyperlink>
      <w:r>
        <w:t xml:space="preserve"> </w:t>
      </w:r>
      <w:r>
        <w:t xml:space="preserve">· PMCID:</w:t>
      </w:r>
      <w:r>
        <w:t xml:space="preserve"> </w:t>
      </w:r>
      <w:hyperlink r:id="rId255">
        <w:r>
          <w:rPr>
            <w:rStyle w:val="Hyperlink"/>
          </w:rPr>
          <w:t xml:space="preserve">PMC7642776</w:t>
        </w:r>
      </w:hyperlink>
    </w:p>
    <w:bookmarkEnd w:id="256"/>
    <w:bookmarkStart w:id="260" w:name="ref-kncnYGLD"/>
    <w:p>
      <w:pPr>
        <w:pStyle w:val="Bibliography"/>
      </w:pPr>
      <w:r>
        <w:t xml:space="preserve">34.</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57">
        <w:r>
          <w:rPr>
            <w:rStyle w:val="Hyperlink"/>
          </w:rPr>
          <w:t xml:space="preserve">https://doi.org/gct4df</w:t>
        </w:r>
      </w:hyperlink>
      <w:r>
        <w:t xml:space="preserve"> </w:t>
      </w:r>
      <w:r>
        <w:t xml:space="preserve">DOI:</w:t>
      </w:r>
      <w:r>
        <w:t xml:space="preserve"> </w:t>
      </w:r>
      <w:hyperlink r:id="rId258">
        <w:r>
          <w:rPr>
            <w:rStyle w:val="Hyperlink"/>
          </w:rPr>
          <w:t xml:space="preserve">10.1038/nrm.2017.125</w:t>
        </w:r>
      </w:hyperlink>
      <w:r>
        <w:t xml:space="preserve"> </w:t>
      </w:r>
      <w:r>
        <w:t xml:space="preserve">· PMID:</w:t>
      </w:r>
      <w:r>
        <w:t xml:space="preserve"> </w:t>
      </w:r>
      <w:hyperlink r:id="rId259">
        <w:r>
          <w:rPr>
            <w:rStyle w:val="Hyperlink"/>
          </w:rPr>
          <w:t xml:space="preserve">29339798</w:t>
        </w:r>
      </w:hyperlink>
    </w:p>
    <w:bookmarkEnd w:id="260"/>
    <w:bookmarkStart w:id="264" w:name="ref-agVdpX76"/>
    <w:p>
      <w:pPr>
        <w:pStyle w:val="Bibliography"/>
      </w:pPr>
      <w:r>
        <w:t xml:space="preserve">35.</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61">
        <w:r>
          <w:rPr>
            <w:rStyle w:val="Hyperlink"/>
          </w:rPr>
          <w:t xml:space="preserve">https://doi.org/d5df4s</w:t>
        </w:r>
      </w:hyperlink>
      <w:r>
        <w:t xml:space="preserve"> </w:t>
      </w:r>
      <w:r>
        <w:t xml:space="preserve">DOI:</w:t>
      </w:r>
      <w:r>
        <w:t xml:space="preserve"> </w:t>
      </w:r>
      <w:hyperlink r:id="rId262">
        <w:r>
          <w:rPr>
            <w:rStyle w:val="Hyperlink"/>
          </w:rPr>
          <w:t xml:space="preserve">10.1038/ncb1596</w:t>
        </w:r>
      </w:hyperlink>
      <w:r>
        <w:t xml:space="preserve"> </w:t>
      </w:r>
      <w:r>
        <w:t xml:space="preserve">· PMID:</w:t>
      </w:r>
      <w:r>
        <w:t xml:space="preserve"> </w:t>
      </w:r>
      <w:hyperlink r:id="rId263">
        <w:r>
          <w:rPr>
            <w:rStyle w:val="Hyperlink"/>
          </w:rPr>
          <w:t xml:space="preserve">17486113</w:t>
        </w:r>
      </w:hyperlink>
    </w:p>
    <w:bookmarkEnd w:id="264"/>
    <w:bookmarkEnd w:id="265"/>
    <w:bookmarkEnd w:id="26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57" Target="media/rId57.png" /><Relationship Type="http://schemas.openxmlformats.org/officeDocument/2006/relationships/image" Id="rId90" Target="media/rId9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f9575bbee2059d4e92d5c821f29682c4a661e49"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f9575bbee2059d4e92d5c821f29682c4a661e49/"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f9575bbee2059d4e92d5c821f29682c4a661e49"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f9575bbee2059d4e92d5c821f29682c4a661e49/"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2022-05-19T20:46:16Z</dcterms:created>
  <dcterms:modified xsi:type="dcterms:W3CDTF">2022-05-19T20:46:16Z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